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487E" w14:textId="77777777" w:rsidR="00F41E39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Ombwdsmon Gwasanaethau Cyhoeddus Cymru</w:t>
      </w:r>
    </w:p>
    <w:p w14:paraId="55A7FC55" w14:textId="3F1B0122" w:rsidR="00A66CB5" w:rsidRPr="00CD51F4" w:rsidRDefault="00F41E39" w:rsidP="00F41E39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  <w:lang w:val="cy-GB"/>
        </w:rPr>
      </w:pPr>
      <w:r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>Datganiad o Fuddiannau</w:t>
      </w:r>
      <w:r w:rsidR="00A66CB5" w:rsidRPr="00CD51F4">
        <w:rPr>
          <w:rFonts w:ascii="Arial" w:hAnsi="Arial" w:cs="Arial"/>
          <w:b/>
          <w:color w:val="294054"/>
          <w:sz w:val="28"/>
          <w:szCs w:val="28"/>
          <w:lang w:val="cy-GB"/>
        </w:rPr>
        <w:t xml:space="preserve"> 2026-2027</w:t>
      </w:r>
    </w:p>
    <w:p w14:paraId="288839B9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D1B36D1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812A3C6" w14:textId="7573BAA6" w:rsidR="00A66CB5" w:rsidRPr="00CD51F4" w:rsidRDefault="00F41E39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Enw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87072F">
        <w:rPr>
          <w:rFonts w:ascii="Arial" w:hAnsi="Arial" w:cs="Arial"/>
          <w:b/>
          <w:sz w:val="24"/>
          <w:szCs w:val="24"/>
          <w:lang w:val="cy-GB"/>
        </w:rPr>
        <w:tab/>
        <w:t>Sue Phelps</w:t>
      </w:r>
    </w:p>
    <w:p w14:paraId="2E21D772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6352F532" w14:textId="75907D54" w:rsidR="00A66CB5" w:rsidRPr="00CD51F4" w:rsidRDefault="00F41E39" w:rsidP="00543A8F">
      <w:pPr>
        <w:spacing w:after="0" w:line="240" w:lineRule="auto"/>
        <w:ind w:left="1418" w:right="-613" w:hanging="1418"/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Rôl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ab/>
      </w:r>
      <w:r w:rsidR="00103396" w:rsidRPr="00CD51F4">
        <w:rPr>
          <w:rFonts w:ascii="Arial" w:hAnsi="Arial" w:cs="Arial"/>
          <w:b/>
          <w:sz w:val="24"/>
          <w:szCs w:val="24"/>
          <w:lang w:val="cy-GB"/>
        </w:rPr>
        <w:t>Aelod Annibynnol o’r Panel Ymgynghorol</w:t>
      </w:r>
    </w:p>
    <w:p w14:paraId="009575A1" w14:textId="77777777" w:rsidR="00A66CB5" w:rsidRPr="00CD51F4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  <w:lang w:val="cy-GB"/>
        </w:rPr>
      </w:pPr>
    </w:p>
    <w:p w14:paraId="00CE5BA3" w14:textId="77777777" w:rsidR="00A66CB5" w:rsidRPr="00CD51F4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  <w:lang w:val="cy-GB"/>
        </w:rPr>
      </w:pPr>
    </w:p>
    <w:p w14:paraId="079E2DE6" w14:textId="4497ECE2" w:rsidR="00A66CB5" w:rsidRPr="00CD51F4" w:rsidRDefault="00103396" w:rsidP="00A66CB5">
      <w:pPr>
        <w:rPr>
          <w:rFonts w:ascii="Arial" w:hAnsi="Arial" w:cs="Arial"/>
          <w:b/>
          <w:sz w:val="24"/>
          <w:szCs w:val="24"/>
          <w:lang w:val="cy-GB"/>
        </w:rPr>
      </w:pPr>
      <w:r w:rsidRPr="00CD51F4">
        <w:rPr>
          <w:rFonts w:ascii="Arial" w:hAnsi="Arial" w:cs="Arial"/>
          <w:b/>
          <w:sz w:val="24"/>
          <w:szCs w:val="24"/>
          <w:lang w:val="cy-GB"/>
        </w:rPr>
        <w:t>Trwy hyn, rwy’n datgan y buddiannau canlynol</w:t>
      </w:r>
      <w:r w:rsidR="00A66CB5" w:rsidRPr="00CD51F4">
        <w:rPr>
          <w:rFonts w:ascii="Arial" w:hAnsi="Arial" w:cs="Arial"/>
          <w:b/>
          <w:sz w:val="24"/>
          <w:szCs w:val="24"/>
          <w:lang w:val="cy-GB"/>
        </w:rPr>
        <w:t>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:rsidRPr="00CD51F4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682499AD" w:rsidR="00A66CB5" w:rsidRPr="00CD51F4" w:rsidRDefault="00103396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Categori</w:t>
            </w:r>
            <w:r w:rsidR="00A66CB5"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4224B903" w:rsidR="00A66CB5" w:rsidRPr="00CD51F4" w:rsidRDefault="00103396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cy-GB"/>
              </w:rPr>
              <w:t>Datganiad</w:t>
            </w:r>
          </w:p>
        </w:tc>
      </w:tr>
      <w:tr w:rsidR="00A66CB5" w:rsidRPr="00CD51F4" w14:paraId="40E4C573" w14:textId="77777777" w:rsidTr="00A66CB5">
        <w:tc>
          <w:tcPr>
            <w:tcW w:w="3969" w:type="dxa"/>
          </w:tcPr>
          <w:p w14:paraId="4ECED04A" w14:textId="2CC0C939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Cyflogaeth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F1983DE" w14:textId="4FB3E4D9" w:rsidR="00A66CB5" w:rsidRPr="00CD51F4" w:rsidRDefault="0087072F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87072F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Wedi ymddeol</w:t>
            </w:r>
          </w:p>
        </w:tc>
      </w:tr>
      <w:tr w:rsidR="00A66CB5" w:rsidRPr="00CD51F4" w14:paraId="3B6B70CD" w14:textId="77777777" w:rsidTr="00A66CB5">
        <w:tc>
          <w:tcPr>
            <w:tcW w:w="3969" w:type="dxa"/>
          </w:tcPr>
          <w:p w14:paraId="2377928A" w14:textId="588390DC" w:rsidR="00A66CB5" w:rsidRPr="00CD51F4" w:rsidRDefault="00CE4693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o fewn awdurdodaeth yr OGCC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6D2B6B53" w14:textId="77777777" w:rsidR="0087072F" w:rsidRPr="00BD6D2A" w:rsidRDefault="0087072F" w:rsidP="00BD6D2A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BD6D2A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Cyfarwyddwr Anweithredol – Bwrdd, Cymdeithas Tai Unedig Cymru</w:t>
            </w:r>
          </w:p>
          <w:p w14:paraId="4A04F658" w14:textId="35C13EA6" w:rsidR="00A66CB5" w:rsidRPr="00BD6D2A" w:rsidRDefault="0087072F" w:rsidP="00BD6D2A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16" w:hanging="316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BD6D2A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O 1 Ebrill 2025 - Aelod Bwrdd Gofal Cymdeithasol Cymru</w:t>
            </w:r>
          </w:p>
        </w:tc>
      </w:tr>
      <w:tr w:rsidR="00A66CB5" w:rsidRPr="00CD51F4" w14:paraId="37C292FA" w14:textId="77777777" w:rsidTr="00A66CB5">
        <w:tc>
          <w:tcPr>
            <w:tcW w:w="3969" w:type="dxa"/>
          </w:tcPr>
          <w:p w14:paraId="23D3325B" w14:textId="6C593645" w:rsidR="00A66CB5" w:rsidRPr="00CD51F4" w:rsidRDefault="00A23A50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busnes cyffredinol</w:t>
            </w:r>
            <w:r w:rsidR="00A66CB5"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:</w:t>
            </w:r>
          </w:p>
        </w:tc>
        <w:tc>
          <w:tcPr>
            <w:tcW w:w="5665" w:type="dxa"/>
          </w:tcPr>
          <w:p w14:paraId="783F8447" w14:textId="0C9BEB6F" w:rsidR="00A66CB5" w:rsidRPr="00CD51F4" w:rsidRDefault="00895FAA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895FAA" w:rsidRPr="00CD51F4" w14:paraId="51ED6DFF" w14:textId="77777777" w:rsidTr="00A66CB5">
        <w:tc>
          <w:tcPr>
            <w:tcW w:w="3969" w:type="dxa"/>
          </w:tcPr>
          <w:p w14:paraId="3E8D4BF9" w14:textId="5EEBF4F8" w:rsidR="00895FAA" w:rsidRPr="00CD51F4" w:rsidRDefault="00895FAA" w:rsidP="00895FAA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Eraill (gan gynnwys y sefydliadau hynny a allai fod â chysylltiadau ag OGCC):</w:t>
            </w:r>
          </w:p>
        </w:tc>
        <w:tc>
          <w:tcPr>
            <w:tcW w:w="5665" w:type="dxa"/>
          </w:tcPr>
          <w:p w14:paraId="4DA8706A" w14:textId="5A8CD5AA" w:rsidR="00895FAA" w:rsidRPr="00CD51F4" w:rsidRDefault="00895FAA" w:rsidP="00895FAA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496CA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895FAA" w:rsidRPr="00CD51F4" w14:paraId="2E5FC5CD" w14:textId="77777777" w:rsidTr="00A66CB5">
        <w:tc>
          <w:tcPr>
            <w:tcW w:w="3969" w:type="dxa"/>
          </w:tcPr>
          <w:p w14:paraId="1CA1A129" w14:textId="5BBD54B7" w:rsidR="00895FAA" w:rsidRPr="00CD51F4" w:rsidRDefault="00895FAA" w:rsidP="00895FAA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Buddiannau aelodau agos o’r teulu, cyswllt neu berson sy’n byw yn yr un cartref â buddiannau sy’n ymwneud â rôl a gorchwyl yr OGCC:</w:t>
            </w:r>
          </w:p>
        </w:tc>
        <w:tc>
          <w:tcPr>
            <w:tcW w:w="5665" w:type="dxa"/>
          </w:tcPr>
          <w:p w14:paraId="7FB06D58" w14:textId="67EDB2DF" w:rsidR="00895FAA" w:rsidRPr="00CD51F4" w:rsidRDefault="00895FAA" w:rsidP="00895FAA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496CA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  <w:tr w:rsidR="00895FAA" w:rsidRPr="00CD51F4" w14:paraId="3A9D441E" w14:textId="77777777" w:rsidTr="00A66CB5">
        <w:tc>
          <w:tcPr>
            <w:tcW w:w="3969" w:type="dxa"/>
          </w:tcPr>
          <w:p w14:paraId="2B3414A1" w14:textId="012045BF" w:rsidR="00895FAA" w:rsidRPr="00CD51F4" w:rsidRDefault="00895FAA" w:rsidP="00895FAA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</w:pPr>
            <w:r w:rsidRPr="00CD51F4">
              <w:rPr>
                <w:rFonts w:ascii="Arial" w:hAnsi="Arial" w:cs="Arial"/>
                <w:b/>
                <w:color w:val="294054"/>
                <w:sz w:val="24"/>
                <w:szCs w:val="24"/>
                <w:lang w:val="cy-GB"/>
              </w:rPr>
              <w:t>Materion eraill i’w nodi (gan gynnwys cysylltiadau neu aelodaeth gwleidyddol):</w:t>
            </w:r>
          </w:p>
        </w:tc>
        <w:tc>
          <w:tcPr>
            <w:tcW w:w="5665" w:type="dxa"/>
          </w:tcPr>
          <w:p w14:paraId="08081F16" w14:textId="24F4063B" w:rsidR="00895FAA" w:rsidRPr="00CD51F4" w:rsidRDefault="00895FAA" w:rsidP="00895FAA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</w:pPr>
            <w:r w:rsidRPr="00496CAC">
              <w:rPr>
                <w:rFonts w:ascii="Arial" w:hAnsi="Arial" w:cs="Arial"/>
                <w:bCs/>
                <w:color w:val="294054"/>
                <w:sz w:val="24"/>
                <w:szCs w:val="24"/>
                <w:lang w:val="cy-GB"/>
              </w:rPr>
              <w:t>Dim</w:t>
            </w:r>
          </w:p>
        </w:tc>
      </w:tr>
    </w:tbl>
    <w:p w14:paraId="3E4B046C" w14:textId="64C0AD25" w:rsidR="00A66CB5" w:rsidRPr="00CD51F4" w:rsidRDefault="00B8530C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  <w:lang w:val="cy-GB"/>
        </w:rPr>
      </w:pPr>
      <w:r w:rsidRPr="00CD51F4">
        <w:rPr>
          <w:b/>
          <w:bCs/>
          <w:sz w:val="24"/>
          <w:szCs w:val="24"/>
          <w:lang w:val="cy-GB"/>
        </w:rPr>
        <w:t>Drwy lenwi’r ffurflen hon, rwy’n cadarnhau fy mod wedi darllen a deall Polisi OGCC ar Ddatganiadau o Ddiddordeb.</w:t>
      </w:r>
    </w:p>
    <w:p w14:paraId="5EF56EB0" w14:textId="77777777" w:rsidR="00A66CB5" w:rsidRPr="00CD51F4" w:rsidRDefault="00A66CB5" w:rsidP="00A66CB5">
      <w:pPr>
        <w:pBdr>
          <w:bottom w:val="single" w:sz="2" w:space="1" w:color="auto"/>
        </w:pBdr>
        <w:rPr>
          <w:sz w:val="24"/>
          <w:szCs w:val="24"/>
          <w:lang w:val="cy-GB"/>
        </w:rPr>
      </w:pPr>
    </w:p>
    <w:p w14:paraId="08A42C69" w14:textId="4718D033" w:rsidR="00A66CB5" w:rsidRPr="00CD51F4" w:rsidRDefault="00B8530C" w:rsidP="00A66CB5">
      <w:pPr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Defnydd y Swyddfa yn Unig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:</w:t>
      </w:r>
    </w:p>
    <w:p w14:paraId="1D485CC9" w14:textId="77777777" w:rsidR="00A66CB5" w:rsidRPr="00CD51F4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  <w:lang w:val="cy-GB"/>
        </w:rPr>
      </w:pPr>
    </w:p>
    <w:p w14:paraId="3938CC42" w14:textId="3767891C" w:rsidR="00D75068" w:rsidRPr="00CD51F4" w:rsidRDefault="00CD51F4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  <w:lang w:val="cy-GB"/>
        </w:rPr>
      </w:pPr>
      <w:r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>Datganiad o Fuddiannau wedi’i dderbyn</w:t>
      </w:r>
      <w:r w:rsidR="00A66CB5" w:rsidRPr="00CD51F4">
        <w:rPr>
          <w:rFonts w:ascii="Arial" w:hAnsi="Arial" w:cs="Arial"/>
          <w:color w:val="808080" w:themeColor="background1" w:themeShade="80"/>
          <w:sz w:val="20"/>
          <w:szCs w:val="20"/>
          <w:lang w:val="cy-GB"/>
        </w:rPr>
        <w:t xml:space="preserve">:  </w:t>
      </w:r>
    </w:p>
    <w:sectPr w:rsidR="00D75068" w:rsidRPr="00CD51F4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7E12" w14:textId="77777777" w:rsidR="00EB3FB6" w:rsidRDefault="00EB3FB6" w:rsidP="00A66CB5">
      <w:pPr>
        <w:spacing w:after="0" w:line="240" w:lineRule="auto"/>
      </w:pPr>
      <w:r>
        <w:separator/>
      </w:r>
    </w:p>
  </w:endnote>
  <w:endnote w:type="continuationSeparator" w:id="0">
    <w:p w14:paraId="524475C7" w14:textId="77777777" w:rsidR="00EB3FB6" w:rsidRDefault="00EB3FB6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1512" w14:textId="77777777" w:rsidR="00EB3FB6" w:rsidRDefault="00EB3FB6" w:rsidP="00A66CB5">
      <w:pPr>
        <w:spacing w:after="0" w:line="240" w:lineRule="auto"/>
      </w:pPr>
      <w:r>
        <w:separator/>
      </w:r>
    </w:p>
  </w:footnote>
  <w:footnote w:type="continuationSeparator" w:id="0">
    <w:p w14:paraId="1D5B6643" w14:textId="77777777" w:rsidR="00EB3FB6" w:rsidRDefault="00EB3FB6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C494E"/>
    <w:multiLevelType w:val="hybridMultilevel"/>
    <w:tmpl w:val="D896A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5"/>
  </w:num>
  <w:num w:numId="4" w16cid:durableId="1938633737">
    <w:abstractNumId w:val="1"/>
  </w:num>
  <w:num w:numId="5" w16cid:durableId="1689327239">
    <w:abstractNumId w:val="6"/>
  </w:num>
  <w:num w:numId="6" w16cid:durableId="328755707">
    <w:abstractNumId w:val="0"/>
  </w:num>
  <w:num w:numId="7" w16cid:durableId="1029642916">
    <w:abstractNumId w:val="3"/>
  </w:num>
  <w:num w:numId="8" w16cid:durableId="149257015">
    <w:abstractNumId w:val="4"/>
  </w:num>
  <w:num w:numId="9" w16cid:durableId="2100445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32D00"/>
    <w:rsid w:val="00092464"/>
    <w:rsid w:val="000A225F"/>
    <w:rsid w:val="000F7EC5"/>
    <w:rsid w:val="00103396"/>
    <w:rsid w:val="00236C21"/>
    <w:rsid w:val="002B7354"/>
    <w:rsid w:val="00355739"/>
    <w:rsid w:val="003B02FF"/>
    <w:rsid w:val="004343EF"/>
    <w:rsid w:val="004748BB"/>
    <w:rsid w:val="00497F0B"/>
    <w:rsid w:val="004F7091"/>
    <w:rsid w:val="00543A8F"/>
    <w:rsid w:val="00563A53"/>
    <w:rsid w:val="00667BC0"/>
    <w:rsid w:val="006E039C"/>
    <w:rsid w:val="007F461A"/>
    <w:rsid w:val="00854415"/>
    <w:rsid w:val="00870712"/>
    <w:rsid w:val="0087072F"/>
    <w:rsid w:val="00880ACE"/>
    <w:rsid w:val="00893CB5"/>
    <w:rsid w:val="00895FAA"/>
    <w:rsid w:val="008D3AA3"/>
    <w:rsid w:val="008F0727"/>
    <w:rsid w:val="00922ADE"/>
    <w:rsid w:val="00A23A50"/>
    <w:rsid w:val="00A4606A"/>
    <w:rsid w:val="00A66CB5"/>
    <w:rsid w:val="00A7682D"/>
    <w:rsid w:val="00AE0DD9"/>
    <w:rsid w:val="00B8530C"/>
    <w:rsid w:val="00BD6D2A"/>
    <w:rsid w:val="00C41D49"/>
    <w:rsid w:val="00C7348B"/>
    <w:rsid w:val="00CC591E"/>
    <w:rsid w:val="00CD51F4"/>
    <w:rsid w:val="00CE0357"/>
    <w:rsid w:val="00CE4693"/>
    <w:rsid w:val="00D75068"/>
    <w:rsid w:val="00E5479C"/>
    <w:rsid w:val="00EB3FB6"/>
    <w:rsid w:val="00F14569"/>
    <w:rsid w:val="00F41E39"/>
    <w:rsid w:val="00F4609E"/>
    <w:rsid w:val="00F82EFB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5</cp:revision>
  <dcterms:created xsi:type="dcterms:W3CDTF">2026-04-30T09:27:00Z</dcterms:created>
  <dcterms:modified xsi:type="dcterms:W3CDTF">2026-04-30T09:28:00Z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