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83BF" w14:textId="072A282D" w:rsidR="00181B37" w:rsidRPr="008C0CFC" w:rsidRDefault="6E6AD9F0" w:rsidP="721CB5CD">
      <w:pPr>
        <w:jc w:val="right"/>
        <w:rPr>
          <w:rFonts w:ascii="Arial" w:hAnsi="Arial" w:cs="Arial"/>
          <w:sz w:val="25"/>
          <w:szCs w:val="25"/>
        </w:rPr>
      </w:pPr>
      <w:r>
        <w:rPr>
          <w:noProof/>
        </w:rPr>
        <w:drawing>
          <wp:inline distT="0" distB="0" distL="0" distR="0" wp14:anchorId="0D04851A" wp14:editId="31918D2F">
            <wp:extent cx="2257425" cy="714375"/>
            <wp:effectExtent l="0" t="0" r="0" b="0"/>
            <wp:docPr id="1181733029" name="Picture 118173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3C49" w14:textId="77777777" w:rsidR="004B2E77" w:rsidRDefault="004B2E77" w:rsidP="004B2E77">
      <w:pPr>
        <w:rPr>
          <w:rFonts w:ascii="Arial" w:hAnsi="Arial" w:cs="Arial"/>
          <w:b/>
        </w:rPr>
      </w:pPr>
    </w:p>
    <w:p w14:paraId="260786C6" w14:textId="77777777" w:rsidR="004B2E77" w:rsidRDefault="004B2E77" w:rsidP="004B2E77">
      <w:pPr>
        <w:rPr>
          <w:rFonts w:ascii="Arial" w:hAnsi="Arial" w:cs="Arial"/>
          <w:b/>
        </w:rPr>
      </w:pPr>
    </w:p>
    <w:p w14:paraId="09CA33FF" w14:textId="77777777" w:rsidR="004B2E77" w:rsidRDefault="004B2E77" w:rsidP="004B2E77">
      <w:pPr>
        <w:rPr>
          <w:rFonts w:ascii="Arial" w:hAnsi="Arial" w:cs="Arial"/>
          <w:b/>
        </w:rPr>
      </w:pPr>
    </w:p>
    <w:p w14:paraId="603F5BA3" w14:textId="40FB4F04" w:rsidR="004B2E77" w:rsidRPr="004E2DDE" w:rsidRDefault="00436244" w:rsidP="004B2E77">
      <w:pPr>
        <w:jc w:val="center"/>
        <w:rPr>
          <w:rFonts w:ascii="Arial" w:hAnsi="Arial" w:cs="Arial"/>
          <w:b/>
          <w:sz w:val="28"/>
          <w:szCs w:val="28"/>
        </w:rPr>
      </w:pPr>
      <w:r w:rsidRPr="004E2DDE">
        <w:rPr>
          <w:rFonts w:ascii="Arial" w:hAnsi="Arial"/>
          <w:b/>
          <w:sz w:val="28"/>
          <w:szCs w:val="28"/>
        </w:rPr>
        <w:t>Cynghorydd Clinigol (Sesiynol) £</w:t>
      </w:r>
      <w:r w:rsidR="003916B0">
        <w:rPr>
          <w:rFonts w:ascii="Arial" w:hAnsi="Arial"/>
          <w:b/>
          <w:sz w:val="28"/>
          <w:szCs w:val="28"/>
        </w:rPr>
        <w:t>55</w:t>
      </w:r>
      <w:r w:rsidR="00356089">
        <w:rPr>
          <w:rFonts w:ascii="Arial" w:hAnsi="Arial"/>
          <w:b/>
          <w:sz w:val="28"/>
          <w:szCs w:val="28"/>
        </w:rPr>
        <w:t xml:space="preserve"> i £</w:t>
      </w:r>
      <w:r w:rsidR="003916B0">
        <w:rPr>
          <w:rFonts w:ascii="Arial" w:hAnsi="Arial"/>
          <w:b/>
          <w:sz w:val="28"/>
          <w:szCs w:val="28"/>
        </w:rPr>
        <w:t>64.10</w:t>
      </w:r>
      <w:r w:rsidR="00356089">
        <w:rPr>
          <w:rFonts w:ascii="Arial" w:hAnsi="Arial"/>
          <w:b/>
          <w:sz w:val="28"/>
          <w:szCs w:val="28"/>
        </w:rPr>
        <w:t xml:space="preserve"> </w:t>
      </w:r>
      <w:r w:rsidRPr="004E2DDE">
        <w:rPr>
          <w:rFonts w:ascii="Arial" w:hAnsi="Arial"/>
          <w:b/>
          <w:sz w:val="28"/>
          <w:szCs w:val="28"/>
        </w:rPr>
        <w:t>yr awr</w:t>
      </w:r>
    </w:p>
    <w:p w14:paraId="4BEC5910" w14:textId="77777777" w:rsidR="00356089" w:rsidRPr="00C9193A" w:rsidRDefault="00356089" w:rsidP="004B2E77">
      <w:pPr>
        <w:jc w:val="center"/>
        <w:rPr>
          <w:rFonts w:ascii="Arial" w:hAnsi="Arial" w:cs="Arial"/>
          <w:b/>
          <w:sz w:val="24"/>
          <w:szCs w:val="24"/>
        </w:rPr>
      </w:pPr>
    </w:p>
    <w:p w14:paraId="3D3F26B0" w14:textId="7B4CA98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Rydym yn awyddus i ddod o hyd i nifer o gynghorwyr, ar sail sesiynol, i roi cyngor clinigol i’r Ombwdsmon.</w:t>
      </w:r>
    </w:p>
    <w:p w14:paraId="3ABC1244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5C159CDC" w14:textId="2550AB86" w:rsidR="004B2E77" w:rsidRPr="00176262" w:rsidRDefault="0059105E" w:rsidP="00176262">
      <w:pPr>
        <w:ind w:right="-568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rheini sy'n cael eu dewis yn uwch glinigwyr profiadol yn eu maes a byddant yn gallu rhoi sylwadau awdurdodol ar y modd y mae gofal a thriniaeth wedi cael eu darparu.  Mae profiad blaenorol o gynnal adolygiadau ac o ddarparu adroddiadau ysgrifenedig sy’n addas ar gyfer darllenwyr lleyg yn ddymunol.  Mae’n bwysig bod ymgeiswyr yn gallu asesu gwybodaeth gymhleth a chynhwysfawr, gan feirniadu pan fydd angen a chynnig awgrymiadau ar sut i wella gwasanaeth.</w:t>
      </w:r>
    </w:p>
    <w:p w14:paraId="442F7BD0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6CADB6DF" w14:textId="4710C6AF" w:rsidR="001927A0" w:rsidRPr="00176262" w:rsidRDefault="0059105E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cynghorwyr sy'n rhoi cyngor i'r Ombwdsmon wedi ymgymryd ag ymarfer clinigol y GIG yn ystod y 12 mis diwethaf neu wedi cynnal arolwg neu ymgymryd â swyddogaeth reoleiddio mewn perthynas â'r GIG, ac mae'n rhaid iddynt fod yn aelodau llawn o gorff proffesiynol perthnasol.</w:t>
      </w:r>
    </w:p>
    <w:p w14:paraId="5F4D80D2" w14:textId="77777777" w:rsidR="001927A0" w:rsidRPr="00176262" w:rsidRDefault="001927A0" w:rsidP="00176262">
      <w:pPr>
        <w:rPr>
          <w:rFonts w:ascii="Arial" w:hAnsi="Arial" w:cs="Arial"/>
          <w:sz w:val="25"/>
          <w:szCs w:val="25"/>
        </w:rPr>
      </w:pPr>
    </w:p>
    <w:p w14:paraId="25F78A31" w14:textId="79E70B59" w:rsidR="003E660B" w:rsidRDefault="09C02293" w:rsidP="721CB5CD">
      <w:pPr>
        <w:rPr>
          <w:rFonts w:ascii="Arial" w:eastAsia="Arial" w:hAnsi="Arial" w:cs="Arial"/>
          <w:sz w:val="25"/>
          <w:szCs w:val="25"/>
        </w:rPr>
      </w:pPr>
      <w:r w:rsidRPr="721CB5CD">
        <w:rPr>
          <w:rFonts w:ascii="Arial" w:eastAsia="Arial" w:hAnsi="Arial" w:cs="Arial"/>
          <w:sz w:val="25"/>
          <w:szCs w:val="25"/>
        </w:rPr>
        <w:t>Croesewir ymadroddion o ddiddordeb o bob arbenigedd, gan fod y galw yn newid yn aml. Fodd bynnag, mae’r Ombwdsmon yn chwilio’n benodol am geisiadau o’r meysydd canlynol:</w:t>
      </w:r>
    </w:p>
    <w:p w14:paraId="551AA841" w14:textId="77777777" w:rsidR="00370679" w:rsidRDefault="00370679" w:rsidP="721CB5CD">
      <w:pPr>
        <w:rPr>
          <w:rFonts w:ascii="Arial" w:eastAsia="Arial" w:hAnsi="Arial" w:cs="Arial"/>
          <w:sz w:val="25"/>
          <w:szCs w:val="25"/>
        </w:rPr>
      </w:pPr>
    </w:p>
    <w:p w14:paraId="26E09DBA" w14:textId="16EC05CF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Dermatolegydd Ymgynghorol</w:t>
      </w:r>
    </w:p>
    <w:p w14:paraId="7C81F7A8" w14:textId="0325A9D2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Niwrolegydd Ymgynghorol</w:t>
      </w:r>
    </w:p>
    <w:p w14:paraId="64EF4346" w14:textId="0ACE2AC3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Offthalmolegydd Ymgynghorol</w:t>
      </w:r>
    </w:p>
    <w:p w14:paraId="4030F771" w14:textId="77777777" w:rsid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Obstetrydd a Gynaecolegydd Ymgynghorol</w:t>
      </w:r>
    </w:p>
    <w:p w14:paraId="734BEF5E" w14:textId="2CA48FE4" w:rsidR="00370679" w:rsidRPr="00370679" w:rsidRDefault="00370679" w:rsidP="00370679">
      <w:pPr>
        <w:pStyle w:val="ListParagraph"/>
        <w:numPr>
          <w:ilvl w:val="0"/>
          <w:numId w:val="18"/>
        </w:numPr>
        <w:rPr>
          <w:rFonts w:eastAsia="Arial" w:cs="Arial"/>
          <w:sz w:val="25"/>
          <w:szCs w:val="25"/>
        </w:rPr>
      </w:pPr>
      <w:r w:rsidRPr="00370679">
        <w:rPr>
          <w:rFonts w:eastAsia="Arial" w:cs="Arial"/>
          <w:sz w:val="25"/>
          <w:szCs w:val="25"/>
        </w:rPr>
        <w:t>Llawfeddyg Orthopedig Ymgynghorol (Aelod Uchaf ac Isaf)</w:t>
      </w:r>
    </w:p>
    <w:p w14:paraId="6F48E215" w14:textId="4B153C18" w:rsidR="003E660B" w:rsidRPr="00176262" w:rsidRDefault="003E660B" w:rsidP="00370679">
      <w:pPr>
        <w:rPr>
          <w:rFonts w:ascii="Arial" w:eastAsia="Arial" w:hAnsi="Arial" w:cs="Arial"/>
          <w:sz w:val="25"/>
          <w:szCs w:val="25"/>
        </w:rPr>
      </w:pPr>
    </w:p>
    <w:p w14:paraId="279FE8C0" w14:textId="37B6F0FD" w:rsidR="003E660B" w:rsidRPr="00176262" w:rsidRDefault="00861CEB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(*Nid oes </w:t>
      </w:r>
      <w:r w:rsidR="00DE5467">
        <w:rPr>
          <w:rFonts w:ascii="Arial" w:hAnsi="Arial" w:cs="Arial"/>
          <w:sz w:val="25"/>
          <w:szCs w:val="25"/>
        </w:rPr>
        <w:t xml:space="preserve">gennym </w:t>
      </w:r>
      <w:r w:rsidRPr="00176262">
        <w:rPr>
          <w:rFonts w:ascii="Arial" w:hAnsi="Arial" w:cs="Arial"/>
          <w:sz w:val="25"/>
          <w:szCs w:val="25"/>
        </w:rPr>
        <w:t xml:space="preserve">swyddi </w:t>
      </w:r>
      <w:r w:rsidR="00DE5467">
        <w:rPr>
          <w:rFonts w:ascii="Arial" w:hAnsi="Arial" w:cs="Arial"/>
          <w:sz w:val="25"/>
          <w:szCs w:val="25"/>
        </w:rPr>
        <w:t>g</w:t>
      </w:r>
      <w:r w:rsidRPr="00176262">
        <w:rPr>
          <w:rFonts w:ascii="Arial" w:hAnsi="Arial" w:cs="Arial"/>
          <w:sz w:val="25"/>
          <w:szCs w:val="25"/>
        </w:rPr>
        <w:t xml:space="preserve">wag ar gyfer </w:t>
      </w:r>
      <w:r w:rsidRPr="00176262">
        <w:rPr>
          <w:rStyle w:val="field-content"/>
          <w:rFonts w:ascii="Arial" w:hAnsi="Arial" w:cs="Arial"/>
          <w:sz w:val="25"/>
          <w:szCs w:val="25"/>
        </w:rPr>
        <w:t>Cynghorwyr Nyrsio ar hyn o bryd)</w:t>
      </w:r>
    </w:p>
    <w:p w14:paraId="491E9B95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36436D16" w14:textId="3CB7F916" w:rsidR="004656FF" w:rsidRPr="00176262" w:rsidRDefault="004656FF" w:rsidP="00176262">
      <w:pPr>
        <w:ind w:right="-143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Ceir rhagor o fanylion ynghylch sut mae gwneud cais am rôl Cynghorydd gyda'r Ombwdsmon yn y ddogfen ‘Nodiadau ar gyfer datganiadau o ddiddordeb’ sydd ynghlwm. Byddwn yn dewis ar sail profiad a sgiliau perthnasol.</w:t>
      </w:r>
    </w:p>
    <w:p w14:paraId="53BCA32F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7282C2F0" w14:textId="1490ED3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Mae’r Ombwdsmon wedi ymrwymo i gyfle cyfartal.</w:t>
      </w:r>
      <w:r w:rsidRPr="00176262">
        <w:rPr>
          <w:sz w:val="25"/>
          <w:szCs w:val="25"/>
        </w:rPr>
        <w:br w:type="page"/>
      </w:r>
    </w:p>
    <w:p w14:paraId="6D9C9BDE" w14:textId="264D3BED" w:rsidR="004B2E77" w:rsidRPr="00C9193A" w:rsidRDefault="002F65EC" w:rsidP="004B2E7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819F655" wp14:editId="21DD42BA">
            <wp:simplePos x="0" y="0"/>
            <wp:positionH relativeFrom="column">
              <wp:posOffset>4067175</wp:posOffset>
            </wp:positionH>
            <wp:positionV relativeFrom="paragraph">
              <wp:posOffset>-347958</wp:posOffset>
            </wp:positionV>
            <wp:extent cx="2257425" cy="716064"/>
            <wp:effectExtent l="0" t="0" r="0" b="825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1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1481CB" w14:textId="77777777" w:rsidR="006573D5" w:rsidRDefault="006573D5" w:rsidP="007D033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C42330" w14:textId="78DB93DC" w:rsidR="004B2E77" w:rsidRPr="00DC4761" w:rsidRDefault="00597FBA" w:rsidP="001054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Cynghorydd Clinigol (Sesiynol)</w:t>
      </w:r>
    </w:p>
    <w:p w14:paraId="6486A521" w14:textId="02D5C2E3" w:rsidR="004B2E77" w:rsidRPr="00DC4761" w:rsidRDefault="004B2E77" w:rsidP="00105431">
      <w:pPr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Nodiadau ar gyfer datganiadau o ddiddordeb</w:t>
      </w:r>
    </w:p>
    <w:p w14:paraId="1C79C1C6" w14:textId="77777777" w:rsidR="004B2E77" w:rsidRPr="00B23BB4" w:rsidRDefault="004B2E77" w:rsidP="004B2E77">
      <w:pPr>
        <w:rPr>
          <w:rFonts w:ascii="Arial" w:hAnsi="Arial" w:cs="Arial"/>
          <w:sz w:val="25"/>
          <w:szCs w:val="25"/>
        </w:rPr>
      </w:pPr>
    </w:p>
    <w:p w14:paraId="060B9A28" w14:textId="438AE7CA" w:rsidR="004B2E77" w:rsidRPr="00DC4761" w:rsidRDefault="00DE5467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Sut i ymgeisio</w:t>
      </w:r>
    </w:p>
    <w:p w14:paraId="6C7C391F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74A84A20" w14:textId="41351FCE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Os hof</w:t>
      </w:r>
      <w:r w:rsidR="00DE5467">
        <w:rPr>
          <w:rFonts w:ascii="Arial" w:hAnsi="Arial" w:cs="Arial"/>
          <w:sz w:val="25"/>
          <w:szCs w:val="25"/>
        </w:rPr>
        <w:t>fech chi fynegi diddordeb mewn cynnig</w:t>
      </w:r>
      <w:r w:rsidRPr="00DC4761">
        <w:rPr>
          <w:rFonts w:ascii="Arial" w:hAnsi="Arial" w:cs="Arial"/>
          <w:sz w:val="25"/>
          <w:szCs w:val="25"/>
        </w:rPr>
        <w:t xml:space="preserve"> cyngor clinigol i Ombwdsmon Gwasanaethau Cyhoeddus Cymru, llenwch y ffurflen isod gan atodi naill ai eich CV neu’r wybodaeth ganlynol:</w:t>
      </w:r>
    </w:p>
    <w:p w14:paraId="7730B52B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22A32317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Enw/cyfeiriad/manylion cyswllt</w:t>
      </w:r>
    </w:p>
    <w:p w14:paraId="6785F58E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Amlinelliad o’ch addysg/cymwysterau ac aelodaeth o unrhyw gyrff proffesiynol</w:t>
      </w:r>
    </w:p>
    <w:p w14:paraId="192A3E60" w14:textId="77777777" w:rsidR="001927A0" w:rsidRPr="00DC4761" w:rsidRDefault="001927A0" w:rsidP="00EA673A">
      <w:pPr>
        <w:numPr>
          <w:ilvl w:val="0"/>
          <w:numId w:val="6"/>
        </w:numPr>
        <w:ind w:left="426" w:right="-852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Hanes cyflogaeth, gan gynnwys eich swydd bresennol a’r cyfrifoldebau perthnasol</w:t>
      </w:r>
    </w:p>
    <w:p w14:paraId="04A7B109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 canolwr (mewn swydd broffesiynol)</w:t>
      </w:r>
    </w:p>
    <w:p w14:paraId="303F56AD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 oes gennych chi unrhyw sgiliau iaith Gymraeg</w:t>
      </w:r>
    </w:p>
    <w:p w14:paraId="08ECEB5D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040E1153" w14:textId="3F7533C1" w:rsidR="001927A0" w:rsidRPr="00DC4761" w:rsidRDefault="00DE5467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Yn ogystal</w:t>
      </w:r>
      <w:r w:rsidR="00CE6347" w:rsidRPr="00DC4761">
        <w:rPr>
          <w:rFonts w:ascii="Arial" w:hAnsi="Arial" w:cs="Arial"/>
          <w:sz w:val="25"/>
          <w:szCs w:val="25"/>
        </w:rPr>
        <w:t xml:space="preserve"> â datganiad yn nodi pam rydych yn addas i fod yn gynghorydd clinigol i’r Ombwdsmon (dim mwy na 500 gair).</w:t>
      </w:r>
    </w:p>
    <w:p w14:paraId="745B97A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78D635A3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Gwybodaeth Gefndir</w:t>
      </w:r>
    </w:p>
    <w:p w14:paraId="4CD4A92C" w14:textId="5837D1AF" w:rsidR="00CE634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Swyddogaeth yr Ombwdsmon yw ymchwilio i gwynion oddi wrth aelodau’r cyhoedd am driniaeth annheg neu lle cawsant wasanaeth gwael oherwydd diffyg o ryw fath ar ran corff cyhoeddus yng Nghymru.</w:t>
      </w:r>
    </w:p>
    <w:p w14:paraId="156AD9AC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3F2D6969" w14:textId="46A07849" w:rsidR="00CE6347" w:rsidRPr="00DC4761" w:rsidRDefault="00CE6347" w:rsidP="00DC4761">
      <w:pPr>
        <w:ind w:right="-568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Mae cynghorwyr proffesiynol yn cefnogi’r gwaith o gyflawni proses ymchwilio i gwynion </w:t>
      </w:r>
      <w:r w:rsidR="00893590" w:rsidRPr="00DC4761">
        <w:rPr>
          <w:rFonts w:ascii="Arial" w:hAnsi="Arial" w:cs="Arial"/>
          <w:sz w:val="25"/>
          <w:szCs w:val="25"/>
        </w:rPr>
        <w:t>OGCC</w:t>
      </w:r>
      <w:r w:rsidRPr="00DC4761">
        <w:rPr>
          <w:rFonts w:ascii="Arial" w:hAnsi="Arial" w:cs="Arial"/>
          <w:sz w:val="25"/>
          <w:szCs w:val="25"/>
        </w:rPr>
        <w:t>, drwy roi cyngor proffesiynol arbenigol ar faterion yn y maes y maent yn arbenigo ynddo.  Mae ymchwiliadau’r Ombwdsmon yn rhai holgar sy'n pwyso a mesur pa mor rhesymol oedd y camau gweithredu/diffyg gweithredu</w:t>
      </w:r>
      <w:r w:rsidR="00105431" w:rsidRPr="00DC4761">
        <w:rPr>
          <w:rFonts w:ascii="Arial" w:hAnsi="Arial" w:cs="Arial"/>
          <w:sz w:val="25"/>
          <w:szCs w:val="25"/>
        </w:rPr>
        <w:t xml:space="preserve"> gan ddefnyddio ein </w:t>
      </w:r>
      <w:hyperlink r:id="rId9" w:history="1"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Safonau</w:t>
        </w:r>
        <w:r w:rsidR="00EA673A">
          <w:rPr>
            <w:rStyle w:val="Hyperlink"/>
            <w:rFonts w:ascii="Arial" w:hAnsi="Arial" w:cs="Arial"/>
            <w:sz w:val="25"/>
            <w:szCs w:val="25"/>
          </w:rPr>
          <w:t> </w:t>
        </w:r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Clinigol</w:t>
        </w:r>
      </w:hyperlink>
      <w:r w:rsidRPr="00DC4761">
        <w:rPr>
          <w:rFonts w:ascii="Arial" w:hAnsi="Arial" w:cs="Arial"/>
          <w:sz w:val="25"/>
          <w:szCs w:val="25"/>
        </w:rPr>
        <w:t>.  Felly mae’r prawf yn wahanol i'r un sy'n berthnasol i ymgyfreitha.</w:t>
      </w:r>
    </w:p>
    <w:p w14:paraId="4C31B763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2A552D6E" w14:textId="301A23DB" w:rsidR="00CE6347" w:rsidRPr="00DC4761" w:rsidRDefault="00CE6347" w:rsidP="00DC4761">
      <w:pPr>
        <w:ind w:right="-14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Fel arfer, bydd ymchwiliadau’n dod i ben gydag adroddiad ysgrifenedig wedi'i baratoi gan ymchwilydd yr Ombwdsmon, a fydd yn cynnwys cyngor y cynghorydd.</w:t>
      </w:r>
    </w:p>
    <w:p w14:paraId="6CD294DD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65A5E34F" w14:textId="77777777" w:rsidR="004B2E77" w:rsidRPr="00DC4761" w:rsidRDefault="00CE634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Cynghorwr Clinigol</w:t>
      </w:r>
    </w:p>
    <w:p w14:paraId="280E45D0" w14:textId="2C52BFBD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angen cyngor clinigol ar gyfer ymchwiliadau i gwynion sylweddol.  Fel arfer, bydd darparu cyngor yn cymryd oddeutu 8 awr, ond bydd hyn yn dibynnu'n fawr ar ba mor gymhleth yw’r achos a pha fath o achos ydyw.  O bryd i'w gilydd efallai y gofynnir i gynghorydd fynd i gyfarfodydd, cynadleddau achos a/neu gyfweliadau gyda’r sawl sydd wedi cwyno neu’r rheini y gwnaethpwyd cwyn yn eu herbyn.</w:t>
      </w:r>
    </w:p>
    <w:p w14:paraId="7D720A0F" w14:textId="77777777" w:rsidR="00EA673A" w:rsidRPr="00DC4761" w:rsidRDefault="00EA673A" w:rsidP="00DC4761">
      <w:pPr>
        <w:rPr>
          <w:rFonts w:ascii="Arial" w:hAnsi="Arial" w:cs="Arial"/>
          <w:sz w:val="25"/>
          <w:szCs w:val="25"/>
        </w:rPr>
      </w:pPr>
    </w:p>
    <w:p w14:paraId="7537960D" w14:textId="3B39357A" w:rsidR="00CE6347" w:rsidRDefault="00CE6347" w:rsidP="00EA673A">
      <w:pPr>
        <w:ind w:right="-70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Dylai’r cynghorydd wneud yn siŵr ei fod yn gyfarwydd ag unrhyw arweiniad y mae’r Ombwdsmon wedi'i ddarparu ar roi cyngor clinigol, a rhoi cyngor yn unol â hyn, yn ogystal â chynhyrchu adroddiadau yn unol ag unrhyw dempledi cynghori safonol a ddarperir.</w:t>
      </w:r>
    </w:p>
    <w:p w14:paraId="21DEFD70" w14:textId="69C3E03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lastRenderedPageBreak/>
        <w:t>Dylai cynghorwyr fod yn ymwybodol fod enwau a chymwysterau cynghorwyr, a phob cyngor a roddir i’r Ombwdsmon, yn cael eu rhyddhau fel arfer i’r sawl sydd wedi gwneud y gŵyn ac i’r corff/bobl wedi'u henwi sy’n destun ymchwiliad.</w:t>
      </w:r>
    </w:p>
    <w:p w14:paraId="02AD7E0B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54C922F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Bydd y cyngor clinigol a roddir yn cynnwys rhai o’r canlynol neu bob un:</w:t>
      </w:r>
    </w:p>
    <w:p w14:paraId="4350508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7B2F1FBD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Cefndir clinigol cryno sy'n berthnasol i'r gŵyn</w:t>
      </w:r>
    </w:p>
    <w:p w14:paraId="3DC93669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993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Atebion sy'n seiliedig ar dystiolaeth mewn ymateb i’r cwestiynau penodol a ofynnwyd</w:t>
      </w:r>
    </w:p>
    <w:p w14:paraId="0B24CC63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Nodi materion eraill sy’n bwysig ac yn berthnasol os yw'n bosibl y gallent beri risg i ddiogelwch cleifion</w:t>
      </w:r>
    </w:p>
    <w:p w14:paraId="2B5BD60C" w14:textId="5EDC0DD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426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Defnyddio safonau priodol eraill sydd mewn grym ar y pryd, polisi cenedlaethol, fframweithiau a chanllawiau sy’n berthnasol wrth roi cyngor a chasgliadau</w:t>
      </w:r>
    </w:p>
    <w:p w14:paraId="1E23CA34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Adolygiad achos sy’n seiliedig ar waith tebyg gan eraill yn y maes er mwyn rhoi atebion a barn am elfennau penodol o'r gŵyn.</w:t>
      </w:r>
    </w:p>
    <w:p w14:paraId="5E10E01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870C856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Dyletswyddau'r Cynghorydd Clinigol</w:t>
      </w:r>
    </w:p>
    <w:p w14:paraId="29C2751E" w14:textId="77777777" w:rsidR="007D0336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dyletswyddau Cynghorydd Clinigol i’w gweld yn y disgrifiad swydd sydd ynghlwm wrth y nodyn hwn.</w:t>
      </w:r>
    </w:p>
    <w:p w14:paraId="2413CCA1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269DEFF7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Amodau Gwasanaeth</w:t>
      </w:r>
    </w:p>
    <w:p w14:paraId="140BA868" w14:textId="206B7423" w:rsidR="007D0336" w:rsidRPr="00356089" w:rsidRDefault="00A67611" w:rsidP="00DC4761">
      <w:r w:rsidRPr="00DC4761">
        <w:rPr>
          <w:rFonts w:ascii="Arial" w:hAnsi="Arial" w:cs="Arial"/>
          <w:sz w:val="25"/>
          <w:szCs w:val="25"/>
        </w:rPr>
        <w:t xml:space="preserve">Rôl sesiynol yw hon a’r tâl yw </w:t>
      </w:r>
      <w:r w:rsidR="00356089" w:rsidRPr="00356089">
        <w:rPr>
          <w:rFonts w:ascii="Arial" w:hAnsi="Arial" w:cs="Arial"/>
          <w:sz w:val="25"/>
          <w:szCs w:val="25"/>
        </w:rPr>
        <w:t>£</w:t>
      </w:r>
      <w:r w:rsidR="003916B0">
        <w:rPr>
          <w:rFonts w:ascii="Arial" w:hAnsi="Arial" w:cs="Arial"/>
          <w:sz w:val="25"/>
          <w:szCs w:val="25"/>
        </w:rPr>
        <w:t>55</w:t>
      </w:r>
      <w:r w:rsidR="00356089" w:rsidRPr="00356089">
        <w:rPr>
          <w:rFonts w:ascii="Arial" w:hAnsi="Arial" w:cs="Arial"/>
          <w:sz w:val="25"/>
          <w:szCs w:val="25"/>
        </w:rPr>
        <w:t xml:space="preserve"> i £</w:t>
      </w:r>
      <w:r w:rsidR="003916B0">
        <w:rPr>
          <w:rFonts w:ascii="Arial" w:hAnsi="Arial" w:cs="Arial"/>
          <w:sz w:val="25"/>
          <w:szCs w:val="25"/>
        </w:rPr>
        <w:t>64.10</w:t>
      </w:r>
      <w:r w:rsidRPr="00DC4761">
        <w:rPr>
          <w:rFonts w:ascii="Arial" w:hAnsi="Arial" w:cs="Arial"/>
          <w:sz w:val="25"/>
          <w:szCs w:val="25"/>
        </w:rPr>
        <w:t xml:space="preserve"> yr awr</w:t>
      </w:r>
      <w:r w:rsidR="003916B0">
        <w:rPr>
          <w:rFonts w:ascii="Arial" w:hAnsi="Arial" w:cs="Arial"/>
          <w:sz w:val="25"/>
          <w:szCs w:val="25"/>
        </w:rPr>
        <w:t>, o</w:t>
      </w:r>
      <w:r w:rsidR="003916B0" w:rsidRPr="003916B0">
        <w:rPr>
          <w:rFonts w:ascii="Arial" w:hAnsi="Arial" w:cs="Arial"/>
          <w:sz w:val="25"/>
          <w:szCs w:val="25"/>
        </w:rPr>
        <w:t xml:space="preserve"> 1</w:t>
      </w:r>
      <w:r w:rsidR="003916B0">
        <w:rPr>
          <w:rFonts w:ascii="Arial" w:hAnsi="Arial" w:cs="Arial"/>
          <w:sz w:val="25"/>
          <w:szCs w:val="25"/>
        </w:rPr>
        <w:t xml:space="preserve"> </w:t>
      </w:r>
      <w:r w:rsidR="003916B0" w:rsidRPr="003916B0">
        <w:rPr>
          <w:rFonts w:ascii="Arial" w:hAnsi="Arial" w:cs="Arial"/>
          <w:sz w:val="25"/>
          <w:szCs w:val="25"/>
        </w:rPr>
        <w:t>Ebrill 2026 ymlaen</w:t>
      </w:r>
      <w:r w:rsidRPr="00DC4761">
        <w:rPr>
          <w:rFonts w:ascii="Arial" w:hAnsi="Arial" w:cs="Arial"/>
          <w:sz w:val="25"/>
          <w:szCs w:val="25"/>
        </w:rPr>
        <w:t>.  Cyflogir cynghorwyr ar sail hunangyflogedig.</w:t>
      </w:r>
    </w:p>
    <w:p w14:paraId="6AAE80AC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38B275E" w14:textId="741A4EDA" w:rsidR="004B2E77" w:rsidRPr="00DC4761" w:rsidRDefault="00CB2E44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Iaith G</w:t>
      </w:r>
      <w:r w:rsidR="00DE5467">
        <w:rPr>
          <w:rFonts w:ascii="Arial" w:hAnsi="Arial" w:cs="Arial"/>
          <w:b/>
          <w:sz w:val="25"/>
          <w:szCs w:val="25"/>
        </w:rPr>
        <w:t>ymraeg</w:t>
      </w:r>
    </w:p>
    <w:p w14:paraId="4C7215AB" w14:textId="0BB586CB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Nod yr Ombwdsmon yw darparu gwasanaeth cwbl ddwyieithog ac, o’r herwydd, mae </w:t>
      </w:r>
      <w:r w:rsidR="00CB2E44">
        <w:rPr>
          <w:rFonts w:ascii="Arial" w:hAnsi="Arial" w:cs="Arial"/>
          <w:sz w:val="25"/>
          <w:szCs w:val="25"/>
        </w:rPr>
        <w:t>dealltwriaeth o’r</w:t>
      </w:r>
      <w:r w:rsidRPr="00DC4761">
        <w:rPr>
          <w:rFonts w:ascii="Arial" w:hAnsi="Arial" w:cs="Arial"/>
          <w:sz w:val="25"/>
          <w:szCs w:val="25"/>
        </w:rPr>
        <w:t xml:space="preserve"> Gymraeg yn ddymunol.</w:t>
      </w:r>
    </w:p>
    <w:p w14:paraId="4FB616C3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1794284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Cyfweliadau</w:t>
      </w:r>
    </w:p>
    <w:p w14:paraId="29DA2C26" w14:textId="22D79D8C" w:rsidR="004B2E77" w:rsidRPr="00DC4761" w:rsidRDefault="00A67611" w:rsidP="00DC4761">
      <w:pPr>
        <w:ind w:right="-66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Efallai </w:t>
      </w:r>
      <w:r w:rsidR="00CB2E44">
        <w:rPr>
          <w:rFonts w:ascii="Arial" w:hAnsi="Arial" w:cs="Arial"/>
          <w:sz w:val="25"/>
          <w:szCs w:val="25"/>
        </w:rPr>
        <w:t>y bydd</w:t>
      </w:r>
      <w:r w:rsidRPr="00DC4761">
        <w:rPr>
          <w:rFonts w:ascii="Arial" w:hAnsi="Arial" w:cs="Arial"/>
          <w:sz w:val="25"/>
          <w:szCs w:val="25"/>
        </w:rPr>
        <w:t xml:space="preserve"> ymgeiswyr ar y rhestr fer </w:t>
      </w:r>
      <w:r w:rsidR="00CB2E44">
        <w:rPr>
          <w:rFonts w:ascii="Arial" w:hAnsi="Arial" w:cs="Arial"/>
          <w:sz w:val="25"/>
          <w:szCs w:val="25"/>
        </w:rPr>
        <w:t xml:space="preserve">yn cael eu gwahodd </w:t>
      </w:r>
      <w:r w:rsidRPr="00DC4761">
        <w:rPr>
          <w:rFonts w:ascii="Arial" w:hAnsi="Arial" w:cs="Arial"/>
          <w:sz w:val="25"/>
          <w:szCs w:val="25"/>
        </w:rPr>
        <w:t>am gyfweliad wyneb yn wyneb.</w:t>
      </w:r>
    </w:p>
    <w:p w14:paraId="31DC670D" w14:textId="77777777" w:rsidR="00A67611" w:rsidRPr="00DC4761" w:rsidRDefault="00A67611" w:rsidP="00DC4761">
      <w:pPr>
        <w:rPr>
          <w:rFonts w:ascii="Arial" w:hAnsi="Arial" w:cs="Arial"/>
          <w:b/>
          <w:sz w:val="25"/>
          <w:szCs w:val="25"/>
        </w:rPr>
      </w:pPr>
    </w:p>
    <w:p w14:paraId="6F6A2EDE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Sut mae gwneud cais</w:t>
      </w:r>
    </w:p>
    <w:p w14:paraId="5794EFFC" w14:textId="502B17F4" w:rsidR="004B2E77" w:rsidRPr="00DC4761" w:rsidRDefault="00A67611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Dylid nodi “Recriwtio Cynghorydd Clinigol” ar ddatganiadau o ddiddordeb a’u hanfon drwy’r post neu bost electronig i’r cyfeiriadau canlynol:</w:t>
      </w:r>
    </w:p>
    <w:p w14:paraId="07C781C6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0BCA39A3" w14:textId="2042DE82" w:rsidR="004B2E77" w:rsidRPr="00DC4761" w:rsidRDefault="00604D62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Cyfeiriad post:</w:t>
      </w:r>
      <w:r w:rsidRPr="00DC4761">
        <w:rPr>
          <w:rFonts w:ascii="Arial" w:hAnsi="Arial" w:cs="Arial"/>
          <w:sz w:val="25"/>
          <w:szCs w:val="25"/>
        </w:rPr>
        <w:tab/>
        <w:t>Recriwtio Cynghorydd Clinigol</w:t>
      </w:r>
    </w:p>
    <w:p w14:paraId="6811D83C" w14:textId="77777777" w:rsidR="004B2E77" w:rsidRPr="00DC4761" w:rsidRDefault="004B2E77" w:rsidP="00DC4761">
      <w:pPr>
        <w:ind w:left="216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Gwasanaethau Corfforaethol</w:t>
      </w:r>
    </w:p>
    <w:p w14:paraId="0FA1749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Ombwdsmon Gwasanaethau Cyhoeddus Cymru</w:t>
      </w:r>
    </w:p>
    <w:p w14:paraId="4002122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1 Ffordd yr Hen Gae</w:t>
      </w:r>
    </w:p>
    <w:p w14:paraId="2A7E56F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Pencoed</w:t>
      </w:r>
    </w:p>
    <w:p w14:paraId="4BDA95BF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CF35 5LJ</w:t>
      </w:r>
    </w:p>
    <w:p w14:paraId="1BAFA8B0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E-bost: </w: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hyperlink r:id="rId10" w:history="1">
        <w:r w:rsidRPr="00DC476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Recruitment@Ombudsman-wales.org.uk</w:t>
        </w:r>
      </w:hyperlink>
    </w:p>
    <w:p w14:paraId="3CE73BC8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0DED4B50" w14:textId="405EE629" w:rsidR="004B2E77" w:rsidRPr="00DC4761" w:rsidRDefault="00B928E6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Ni fyddwn yn cydnabod Datganiadau o Ddiddordeb, ond gall ymgeiswyr ffonio</w:t>
      </w:r>
    </w:p>
    <w:p w14:paraId="636F05DD" w14:textId="5B1E21AB" w:rsidR="004B2E77" w:rsidRPr="00DC4761" w:rsidRDefault="00D95A8C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01656 644214 os ydynt am </w:t>
      </w:r>
      <w:r w:rsidR="004B2E77" w:rsidRPr="00DC4761">
        <w:rPr>
          <w:rFonts w:ascii="Arial" w:hAnsi="Arial" w:cs="Arial"/>
          <w:sz w:val="25"/>
          <w:szCs w:val="25"/>
        </w:rPr>
        <w:t>gadarnhau bod eu cais wedi cyrraedd.</w:t>
      </w:r>
    </w:p>
    <w:p w14:paraId="3540EC44" w14:textId="309C6466" w:rsidR="00560893" w:rsidRPr="00DC4761" w:rsidRDefault="00560893" w:rsidP="00560893">
      <w:pPr>
        <w:pStyle w:val="Title"/>
        <w:jc w:val="left"/>
        <w:rPr>
          <w:rFonts w:cs="Arial"/>
          <w:sz w:val="25"/>
          <w:szCs w:val="25"/>
          <w:u w:val="none"/>
        </w:rPr>
        <w:sectPr w:rsidR="00560893" w:rsidRPr="00DC4761" w:rsidSect="00EA673A">
          <w:type w:val="nextColumn"/>
          <w:pgSz w:w="12240" w:h="15840"/>
          <w:pgMar w:top="1440" w:right="1440" w:bottom="1021" w:left="1440" w:header="709" w:footer="709" w:gutter="0"/>
          <w:cols w:space="708"/>
          <w:docGrid w:linePitch="360"/>
        </w:sectPr>
      </w:pPr>
    </w:p>
    <w:p w14:paraId="16B4C5A5" w14:textId="77777777" w:rsidR="004B2E77" w:rsidRDefault="006815F4" w:rsidP="004B2E77">
      <w:pPr>
        <w:pStyle w:val="Title"/>
        <w:rPr>
          <w:szCs w:val="28"/>
          <w:u w:val="none"/>
        </w:rPr>
      </w:pPr>
      <w:r>
        <w:rPr>
          <w:noProof/>
          <w:sz w:val="24"/>
          <w:u w:val="none"/>
        </w:rPr>
        <w:lastRenderedPageBreak/>
        <w:drawing>
          <wp:anchor distT="0" distB="0" distL="114300" distR="114300" simplePos="0" relativeHeight="251658752" behindDoc="0" locked="0" layoutInCell="1" allowOverlap="1" wp14:anchorId="20D7A718" wp14:editId="4ADD2B91">
            <wp:simplePos x="0" y="0"/>
            <wp:positionH relativeFrom="column">
              <wp:posOffset>5572125</wp:posOffset>
            </wp:positionH>
            <wp:positionV relativeFrom="paragraph">
              <wp:posOffset>-222902</wp:posOffset>
            </wp:positionV>
            <wp:extent cx="2228184" cy="706789"/>
            <wp:effectExtent l="0" t="0" r="127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70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0F15B9" w14:textId="77777777" w:rsidR="004B2E77" w:rsidRDefault="004B2E77" w:rsidP="004B2E77">
      <w:pPr>
        <w:pStyle w:val="Title"/>
        <w:rPr>
          <w:sz w:val="24"/>
          <w:u w:val="none"/>
        </w:rPr>
      </w:pPr>
    </w:p>
    <w:p w14:paraId="4DC11852" w14:textId="77777777" w:rsidR="004B2E77" w:rsidRDefault="004B2E77" w:rsidP="004B2E77">
      <w:pPr>
        <w:pStyle w:val="Title"/>
        <w:rPr>
          <w:sz w:val="24"/>
          <w:u w:val="none"/>
        </w:rPr>
      </w:pPr>
    </w:p>
    <w:p w14:paraId="03CEF1E3" w14:textId="77777777" w:rsidR="004B2E77" w:rsidRDefault="004B2E77" w:rsidP="004B2E77">
      <w:pPr>
        <w:pStyle w:val="Title"/>
        <w:rPr>
          <w:sz w:val="24"/>
          <w:u w:val="none"/>
        </w:rPr>
      </w:pPr>
      <w:r>
        <w:rPr>
          <w:sz w:val="24"/>
          <w:u w:val="none"/>
        </w:rPr>
        <w:t>SIART TREFNIADAETH Y SEFYDLIAD</w:t>
      </w:r>
    </w:p>
    <w:p w14:paraId="35223AC0" w14:textId="77777777" w:rsidR="004B2E77" w:rsidRDefault="004B2E77" w:rsidP="004B2E77">
      <w:pPr>
        <w:pStyle w:val="Title"/>
        <w:rPr>
          <w:sz w:val="24"/>
          <w:u w:val="none"/>
        </w:rPr>
      </w:pPr>
    </w:p>
    <w:p w14:paraId="6A0959F7" w14:textId="27F440B1" w:rsidR="004B2E77" w:rsidRDefault="00AE62E8" w:rsidP="004B2E77">
      <w:pPr>
        <w:pStyle w:val="Title"/>
        <w:rPr>
          <w:sz w:val="24"/>
          <w:u w:val="none"/>
        </w:rPr>
      </w:pPr>
      <w:r>
        <w:rPr>
          <w:noProof/>
          <w:sz w:val="24"/>
          <w:u w:val="none"/>
        </w:rPr>
        <w:drawing>
          <wp:inline distT="0" distB="0" distL="0" distR="0" wp14:anchorId="51833429" wp14:editId="5B26E904">
            <wp:extent cx="8333740" cy="4544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art-Sefydliado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74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40CF" w14:textId="77777777" w:rsidR="004B2E77" w:rsidRDefault="004B2E77" w:rsidP="004B2E77">
      <w:pPr>
        <w:pStyle w:val="Title"/>
        <w:jc w:val="left"/>
        <w:rPr>
          <w:sz w:val="24"/>
          <w:u w:val="none"/>
        </w:rPr>
        <w:sectPr w:rsidR="004B2E77" w:rsidSect="00CC60DE">
          <w:pgSz w:w="15840" w:h="12240" w:orient="landscape"/>
          <w:pgMar w:top="1797" w:right="1276" w:bottom="1797" w:left="1440" w:header="709" w:footer="709" w:gutter="0"/>
          <w:cols w:space="708"/>
          <w:docGrid w:linePitch="360"/>
        </w:sectPr>
      </w:pPr>
    </w:p>
    <w:p w14:paraId="3D77A2BC" w14:textId="3A06A171" w:rsidR="004B2E77" w:rsidRDefault="006815F4" w:rsidP="006817DD">
      <w:pPr>
        <w:pStyle w:val="Title"/>
        <w:rPr>
          <w:szCs w:val="28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59776" behindDoc="0" locked="0" layoutInCell="1" allowOverlap="1" wp14:anchorId="07E5D39A" wp14:editId="16836C44">
            <wp:simplePos x="0" y="0"/>
            <wp:positionH relativeFrom="column">
              <wp:posOffset>3952875</wp:posOffset>
            </wp:positionH>
            <wp:positionV relativeFrom="paragraph">
              <wp:posOffset>-424832</wp:posOffset>
            </wp:positionV>
            <wp:extent cx="2228184" cy="706789"/>
            <wp:effectExtent l="0" t="0" r="127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70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AACF0E" w14:textId="77777777" w:rsidR="00A67611" w:rsidRDefault="00A67611" w:rsidP="00A67611">
      <w:pPr>
        <w:jc w:val="right"/>
        <w:rPr>
          <w:rFonts w:cs="Arial"/>
          <w:b/>
          <w:bCs/>
          <w:sz w:val="32"/>
          <w:szCs w:val="32"/>
        </w:rPr>
      </w:pPr>
    </w:p>
    <w:p w14:paraId="6742FB45" w14:textId="42E9BF6D" w:rsidR="00A67611" w:rsidRPr="00176262" w:rsidRDefault="00A67611" w:rsidP="00A67611">
      <w:pPr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 w:rsidRPr="00176262">
        <w:rPr>
          <w:rFonts w:ascii="Arial" w:hAnsi="Arial"/>
          <w:b/>
          <w:sz w:val="28"/>
          <w:szCs w:val="28"/>
        </w:rPr>
        <w:t>Cynghorydd Clinigol</w:t>
      </w:r>
    </w:p>
    <w:p w14:paraId="0FAE65D4" w14:textId="77777777" w:rsidR="00A67611" w:rsidRPr="00A67611" w:rsidRDefault="00A67611" w:rsidP="00A6761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FF832FE" w14:textId="77777777" w:rsidR="003916B0" w:rsidRDefault="00F532A7" w:rsidP="003916B0">
      <w:pPr>
        <w:rPr>
          <w:rFonts w:ascii="Arial" w:hAnsi="Arial"/>
          <w:sz w:val="25"/>
          <w:szCs w:val="25"/>
          <w:lang w:val="en-GB"/>
        </w:rPr>
      </w:pPr>
      <w:r w:rsidRPr="00DC4761">
        <w:rPr>
          <w:rFonts w:ascii="Arial" w:hAnsi="Arial"/>
          <w:sz w:val="25"/>
          <w:szCs w:val="25"/>
        </w:rPr>
        <w:t>Cyfradd:</w:t>
      </w:r>
      <w:r w:rsidRPr="00DC4761">
        <w:rPr>
          <w:rFonts w:ascii="Arial" w:hAnsi="Arial"/>
          <w:sz w:val="25"/>
          <w:szCs w:val="25"/>
        </w:rPr>
        <w:tab/>
      </w:r>
      <w:r w:rsidR="00356089">
        <w:rPr>
          <w:rFonts w:ascii="Arial" w:hAnsi="Arial"/>
          <w:sz w:val="25"/>
          <w:szCs w:val="25"/>
        </w:rPr>
        <w:tab/>
      </w:r>
      <w:r w:rsidR="003916B0" w:rsidRPr="003916B0">
        <w:rPr>
          <w:rFonts w:ascii="Arial" w:hAnsi="Arial"/>
          <w:sz w:val="25"/>
          <w:szCs w:val="25"/>
          <w:lang w:val="en-GB"/>
        </w:rPr>
        <w:t xml:space="preserve">O </w:t>
      </w:r>
      <w:r w:rsidR="003916B0" w:rsidRPr="003916B0">
        <w:rPr>
          <w:rFonts w:ascii="Arial" w:hAnsi="Arial"/>
          <w:b/>
          <w:bCs/>
          <w:sz w:val="25"/>
          <w:szCs w:val="25"/>
          <w:lang w:val="en-GB"/>
        </w:rPr>
        <w:t>1 Ebrill 2026</w:t>
      </w:r>
      <w:r w:rsidR="003916B0" w:rsidRPr="003916B0">
        <w:rPr>
          <w:rFonts w:ascii="Arial" w:hAnsi="Arial"/>
          <w:sz w:val="25"/>
          <w:szCs w:val="25"/>
          <w:lang w:val="en-GB"/>
        </w:rPr>
        <w:t xml:space="preserve"> </w:t>
      </w:r>
      <w:proofErr w:type="spellStart"/>
      <w:r w:rsidR="003916B0" w:rsidRPr="003916B0">
        <w:rPr>
          <w:rFonts w:ascii="Arial" w:hAnsi="Arial"/>
          <w:sz w:val="25"/>
          <w:szCs w:val="25"/>
          <w:lang w:val="en-GB"/>
        </w:rPr>
        <w:t>ymlaen</w:t>
      </w:r>
      <w:proofErr w:type="spellEnd"/>
      <w:r w:rsidR="003916B0" w:rsidRPr="003916B0">
        <w:rPr>
          <w:rFonts w:ascii="Arial" w:hAnsi="Arial"/>
          <w:sz w:val="25"/>
          <w:szCs w:val="25"/>
          <w:lang w:val="en-GB"/>
        </w:rPr>
        <w:t xml:space="preserve">, </w:t>
      </w:r>
      <w:proofErr w:type="spellStart"/>
      <w:r w:rsidR="003916B0" w:rsidRPr="003916B0">
        <w:rPr>
          <w:rFonts w:ascii="Arial" w:hAnsi="Arial"/>
          <w:sz w:val="25"/>
          <w:szCs w:val="25"/>
          <w:lang w:val="en-GB"/>
        </w:rPr>
        <w:t>mae’r</w:t>
      </w:r>
      <w:proofErr w:type="spellEnd"/>
      <w:r w:rsidR="003916B0" w:rsidRPr="003916B0">
        <w:rPr>
          <w:rFonts w:ascii="Arial" w:hAnsi="Arial"/>
          <w:sz w:val="25"/>
          <w:szCs w:val="25"/>
          <w:lang w:val="en-GB"/>
        </w:rPr>
        <w:t xml:space="preserve"> </w:t>
      </w:r>
      <w:proofErr w:type="spellStart"/>
      <w:r w:rsidR="003916B0" w:rsidRPr="003916B0">
        <w:rPr>
          <w:rFonts w:ascii="Arial" w:hAnsi="Arial"/>
          <w:sz w:val="25"/>
          <w:szCs w:val="25"/>
          <w:lang w:val="en-GB"/>
        </w:rPr>
        <w:t>cyfraddau</w:t>
      </w:r>
      <w:proofErr w:type="spellEnd"/>
      <w:r w:rsidR="003916B0" w:rsidRPr="003916B0">
        <w:rPr>
          <w:rFonts w:ascii="Arial" w:hAnsi="Arial"/>
          <w:sz w:val="25"/>
          <w:szCs w:val="25"/>
          <w:lang w:val="en-GB"/>
        </w:rPr>
        <w:t xml:space="preserve"> </w:t>
      </w:r>
      <w:proofErr w:type="spellStart"/>
      <w:r w:rsidR="003916B0" w:rsidRPr="003916B0">
        <w:rPr>
          <w:rFonts w:ascii="Arial" w:hAnsi="Arial"/>
          <w:sz w:val="25"/>
          <w:szCs w:val="25"/>
          <w:lang w:val="en-GB"/>
        </w:rPr>
        <w:t>newydd</w:t>
      </w:r>
      <w:proofErr w:type="spellEnd"/>
      <w:r w:rsidR="003916B0" w:rsidRPr="003916B0">
        <w:rPr>
          <w:rFonts w:ascii="Arial" w:hAnsi="Arial"/>
          <w:sz w:val="25"/>
          <w:szCs w:val="25"/>
          <w:lang w:val="en-GB"/>
        </w:rPr>
        <w:t xml:space="preserve"> </w:t>
      </w:r>
      <w:proofErr w:type="spellStart"/>
      <w:r w:rsidR="003916B0" w:rsidRPr="003916B0">
        <w:rPr>
          <w:rFonts w:ascii="Arial" w:hAnsi="Arial"/>
          <w:sz w:val="25"/>
          <w:szCs w:val="25"/>
          <w:lang w:val="en-GB"/>
        </w:rPr>
        <w:t>fel</w:t>
      </w:r>
      <w:proofErr w:type="spellEnd"/>
      <w:r w:rsidR="003916B0" w:rsidRPr="003916B0">
        <w:rPr>
          <w:rFonts w:ascii="Arial" w:hAnsi="Arial"/>
          <w:sz w:val="25"/>
          <w:szCs w:val="25"/>
          <w:lang w:val="en-GB"/>
        </w:rPr>
        <w:t xml:space="preserve"> a</w:t>
      </w:r>
    </w:p>
    <w:p w14:paraId="37ECD329" w14:textId="7A191F34" w:rsidR="003916B0" w:rsidRPr="003916B0" w:rsidRDefault="003916B0" w:rsidP="003916B0">
      <w:pPr>
        <w:rPr>
          <w:rFonts w:ascii="Arial" w:hAnsi="Arial"/>
          <w:sz w:val="25"/>
          <w:szCs w:val="25"/>
          <w:lang w:val="en-GB"/>
        </w:rPr>
      </w:pPr>
      <w:r>
        <w:rPr>
          <w:rFonts w:ascii="Arial" w:hAnsi="Arial"/>
          <w:sz w:val="25"/>
          <w:szCs w:val="25"/>
          <w:lang w:val="en-GB"/>
        </w:rPr>
        <w:t xml:space="preserve">                               </w:t>
      </w:r>
      <w:proofErr w:type="spellStart"/>
      <w:r>
        <w:rPr>
          <w:rFonts w:ascii="Arial" w:hAnsi="Arial"/>
          <w:sz w:val="25"/>
          <w:szCs w:val="25"/>
          <w:lang w:val="en-GB"/>
        </w:rPr>
        <w:t>ganlyn</w:t>
      </w:r>
      <w:proofErr w:type="spellEnd"/>
      <w:r>
        <w:rPr>
          <w:rFonts w:ascii="Arial" w:hAnsi="Arial"/>
          <w:sz w:val="25"/>
          <w:szCs w:val="25"/>
          <w:lang w:val="en-GB"/>
        </w:rPr>
        <w:t>:</w:t>
      </w:r>
      <w:r w:rsidRPr="003916B0">
        <w:rPr>
          <w:rFonts w:ascii="Arial" w:hAnsi="Arial"/>
          <w:sz w:val="25"/>
          <w:szCs w:val="25"/>
          <w:lang w:val="en-GB"/>
        </w:rPr>
        <w:br/>
      </w:r>
      <w:r>
        <w:rPr>
          <w:rFonts w:ascii="Arial" w:hAnsi="Arial"/>
          <w:sz w:val="25"/>
          <w:szCs w:val="25"/>
          <w:lang w:val="en-GB"/>
        </w:rPr>
        <w:t xml:space="preserve">                               </w:t>
      </w:r>
      <w:r w:rsidRPr="003916B0">
        <w:rPr>
          <w:rFonts w:ascii="Arial" w:hAnsi="Arial"/>
          <w:sz w:val="25"/>
          <w:szCs w:val="25"/>
          <w:lang w:val="en-GB"/>
        </w:rPr>
        <w:t xml:space="preserve">Band 1 </w:t>
      </w:r>
      <w:r>
        <w:rPr>
          <w:rFonts w:ascii="Arial" w:hAnsi="Arial"/>
          <w:sz w:val="25"/>
          <w:szCs w:val="25"/>
          <w:lang w:val="en-GB"/>
        </w:rPr>
        <w:t>-</w:t>
      </w:r>
      <w:r w:rsidRPr="003916B0">
        <w:rPr>
          <w:rFonts w:ascii="Arial" w:hAnsi="Arial"/>
          <w:sz w:val="25"/>
          <w:szCs w:val="25"/>
          <w:lang w:val="en-GB"/>
        </w:rPr>
        <w:t xml:space="preserve"> £64.10</w:t>
      </w:r>
      <w:r w:rsidRPr="003916B0">
        <w:rPr>
          <w:rFonts w:ascii="Arial" w:hAnsi="Arial"/>
          <w:sz w:val="25"/>
          <w:szCs w:val="25"/>
          <w:lang w:val="en-GB"/>
        </w:rPr>
        <w:br/>
      </w:r>
      <w:r>
        <w:rPr>
          <w:rFonts w:ascii="Arial" w:hAnsi="Arial"/>
          <w:sz w:val="25"/>
          <w:szCs w:val="25"/>
          <w:lang w:val="en-GB"/>
        </w:rPr>
        <w:t xml:space="preserve">                               </w:t>
      </w:r>
      <w:r w:rsidRPr="003916B0">
        <w:rPr>
          <w:rFonts w:ascii="Arial" w:hAnsi="Arial"/>
          <w:sz w:val="25"/>
          <w:szCs w:val="25"/>
          <w:lang w:val="en-GB"/>
        </w:rPr>
        <w:t xml:space="preserve">Band 2 </w:t>
      </w:r>
      <w:r>
        <w:rPr>
          <w:rFonts w:ascii="Arial" w:hAnsi="Arial"/>
          <w:sz w:val="25"/>
          <w:szCs w:val="25"/>
          <w:lang w:val="en-GB"/>
        </w:rPr>
        <w:t>-</w:t>
      </w:r>
      <w:r w:rsidRPr="003916B0">
        <w:rPr>
          <w:rFonts w:ascii="Arial" w:hAnsi="Arial"/>
          <w:sz w:val="25"/>
          <w:szCs w:val="25"/>
          <w:lang w:val="en-GB"/>
        </w:rPr>
        <w:t xml:space="preserve"> £58.60</w:t>
      </w:r>
      <w:r w:rsidRPr="003916B0">
        <w:rPr>
          <w:rFonts w:ascii="Arial" w:hAnsi="Arial"/>
          <w:sz w:val="25"/>
          <w:szCs w:val="25"/>
          <w:lang w:val="en-GB"/>
        </w:rPr>
        <w:br/>
      </w:r>
      <w:r>
        <w:rPr>
          <w:rFonts w:ascii="Arial" w:hAnsi="Arial"/>
          <w:sz w:val="25"/>
          <w:szCs w:val="25"/>
          <w:lang w:val="en-GB"/>
        </w:rPr>
        <w:t xml:space="preserve">                               </w:t>
      </w:r>
      <w:r w:rsidRPr="003916B0">
        <w:rPr>
          <w:rFonts w:ascii="Arial" w:hAnsi="Arial"/>
          <w:sz w:val="25"/>
          <w:szCs w:val="25"/>
          <w:lang w:val="en-GB"/>
        </w:rPr>
        <w:t xml:space="preserve">Band 3 </w:t>
      </w:r>
      <w:r>
        <w:rPr>
          <w:rFonts w:ascii="Arial" w:hAnsi="Arial"/>
          <w:sz w:val="25"/>
          <w:szCs w:val="25"/>
          <w:lang w:val="en-GB"/>
        </w:rPr>
        <w:t>-</w:t>
      </w:r>
      <w:r w:rsidRPr="003916B0">
        <w:rPr>
          <w:rFonts w:ascii="Arial" w:hAnsi="Arial"/>
          <w:sz w:val="25"/>
          <w:szCs w:val="25"/>
          <w:lang w:val="en-GB"/>
        </w:rPr>
        <w:t xml:space="preserve"> £55</w:t>
      </w:r>
    </w:p>
    <w:p w14:paraId="5F77D2C8" w14:textId="136DA331" w:rsidR="00A67611" w:rsidRPr="00356089" w:rsidRDefault="00A67611" w:rsidP="00356089"/>
    <w:p w14:paraId="12DE1947" w14:textId="77777777" w:rsidR="00A67611" w:rsidRPr="00DC4761" w:rsidRDefault="00A67611" w:rsidP="00B23BB4">
      <w:pPr>
        <w:ind w:left="2880" w:hanging="2880"/>
        <w:rPr>
          <w:rFonts w:ascii="Arial" w:hAnsi="Arial" w:cs="Arial"/>
          <w:i/>
          <w:sz w:val="25"/>
          <w:szCs w:val="25"/>
        </w:rPr>
      </w:pPr>
    </w:p>
    <w:p w14:paraId="7F823E41" w14:textId="5021CD88" w:rsidR="00A67611" w:rsidRPr="00DC4761" w:rsidRDefault="00A67611" w:rsidP="00B23BB4">
      <w:pPr>
        <w:ind w:left="2127" w:hanging="212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Pwrpas:</w:t>
      </w:r>
      <w:r w:rsidRPr="00DC4761">
        <w:rPr>
          <w:rFonts w:ascii="Arial" w:hAnsi="Arial"/>
          <w:sz w:val="25"/>
          <w:szCs w:val="25"/>
        </w:rPr>
        <w:tab/>
        <w:t>Cefnogi’r Ombwdsmon i ystyried cwynion drwy ddarparu cyngor proffesiynol arbenigol i ymchwilwyr ar faterion meddygol/clinigol.</w:t>
      </w:r>
    </w:p>
    <w:p w14:paraId="429B3162" w14:textId="77777777" w:rsidR="00A67611" w:rsidRPr="00DC4761" w:rsidRDefault="00A67611" w:rsidP="00B23BB4">
      <w:pPr>
        <w:rPr>
          <w:rFonts w:ascii="Arial" w:hAnsi="Arial" w:cs="Arial"/>
          <w:sz w:val="25"/>
          <w:szCs w:val="25"/>
          <w:u w:val="single"/>
        </w:rPr>
      </w:pPr>
    </w:p>
    <w:p w14:paraId="56C25A7C" w14:textId="1D78EB5B" w:rsidR="00A67611" w:rsidRPr="00DC4761" w:rsidRDefault="00F532A7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Cyfrifoldebau:</w:t>
      </w:r>
    </w:p>
    <w:p w14:paraId="791637BC" w14:textId="77777777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4652EB1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cyngor cychwynnol i ymchwilwyr ar gwynion yn ystod y cam asesu, fel rhywun cyffredin ac fel arbenigwr, gan argymell camau gweithredu a all fod yn ofynnol er mwyn asesu’r gŵyn yn iawn.</w:t>
      </w:r>
    </w:p>
    <w:p w14:paraId="18BD1ED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adolygiad arbenigol o gamau gweithredu clinigol y staff meddygol a chlinigol sy’n gysylltiedig â’r gŵyn.</w:t>
      </w:r>
    </w:p>
    <w:p w14:paraId="2A54A5C0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right="-290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adroddiadau ysgrifenedig clir a chynhwysfawr ar faterion clinigol.</w:t>
      </w:r>
    </w:p>
    <w:p w14:paraId="0C677E7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Os bydd raid, mynychu cyfweliadau i gefnogi'r ymchwiliadau i faterion clinigol/meddygol.</w:t>
      </w:r>
    </w:p>
    <w:p w14:paraId="796B21D2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Rhoi cyngor ar adroddiadau drafft a gwblheir gan ymchwilwyr i sicrhau y rhoddwyd ystyriaeth briodol i'r cyngor clinigol a ddarparwyd.</w:t>
      </w:r>
    </w:p>
    <w:p w14:paraId="1DFD74E5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Cynorthwyo gyda darparu gweithdai mewnol ar gyfer staff ar faterion meddygol/clinigol.</w:t>
      </w:r>
    </w:p>
    <w:p w14:paraId="238C81D1" w14:textId="78302631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A361405" w14:textId="1DA20644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Nodweddion hanfodol</w:t>
      </w:r>
    </w:p>
    <w:p w14:paraId="3A3757CD" w14:textId="77777777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</w:p>
    <w:p w14:paraId="605D02C5" w14:textId="510C8459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Ymarferydd proffesiynol cofrestredig profiadol gyda chymwysterau ôl</w:t>
      </w:r>
      <w:r w:rsidR="00F95BEE">
        <w:rPr>
          <w:rFonts w:ascii="Arial" w:hAnsi="Arial"/>
          <w:sz w:val="25"/>
          <w:szCs w:val="25"/>
        </w:rPr>
        <w:noBreakHyphen/>
      </w:r>
      <w:r w:rsidRPr="00DC4761">
        <w:rPr>
          <w:rFonts w:ascii="Arial" w:hAnsi="Arial"/>
          <w:sz w:val="25"/>
          <w:szCs w:val="25"/>
        </w:rPr>
        <w:t>radd priodol</w:t>
      </w:r>
    </w:p>
    <w:p w14:paraId="6B403A39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Yn ymarfer yn glinigol ar hyn o bryd yn y GIG</w:t>
      </w:r>
    </w:p>
    <w:p w14:paraId="1A0683D0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Wedi cofrestru gyda chorff proffesiynol/rheoleiddio perthnasol ar hyn o bryd</w:t>
      </w:r>
    </w:p>
    <w:p w14:paraId="06FB73A5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Gwybodaeth am adnoddau a chanllawiau safonau cyfredol sy'n berthnasol i faterion clinigol o fewn eich maes ymarfer ac am bolisi a chyfarwyddyd y GIG yn ehangach, (yn enwedig mewn perthynas â Chymru) gan gynnwys profiad o asesu myfyrwyr/delio â hyfforddeion.</w:t>
      </w:r>
    </w:p>
    <w:p w14:paraId="77903371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Sgiliau rhyngbersonol a chyfathrebu ardderchog ynghyd â'r gallu i gyfleu terminoleg feddygol gymhleth mewn ffordd ddealladwy a hwylus i gynulleidfa leyg.</w:t>
      </w:r>
    </w:p>
    <w:p w14:paraId="72126039" w14:textId="77777777" w:rsidR="00A67611" w:rsidRPr="00370679" w:rsidRDefault="00A67611" w:rsidP="00F95BEE">
      <w:pPr>
        <w:rPr>
          <w:rFonts w:ascii="Arial" w:hAnsi="Arial" w:cs="Arial"/>
          <w:sz w:val="25"/>
          <w:szCs w:val="25"/>
        </w:rPr>
      </w:pPr>
    </w:p>
    <w:p w14:paraId="46025362" w14:textId="0528EDFF" w:rsidR="00A67611" w:rsidRPr="00DC4761" w:rsidRDefault="008C4091" w:rsidP="00B23BB4">
      <w:pPr>
        <w:outlineLvl w:val="0"/>
        <w:rPr>
          <w:rFonts w:ascii="Arial" w:hAnsi="Arial" w:cs="Arial"/>
          <w:kern w:val="36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Byddai hefyd yn ddymunol pe bai'r rheini sy'n darparu cyngor i'r Ombwdsmon yn meddu ar y canlynol:</w:t>
      </w:r>
    </w:p>
    <w:p w14:paraId="6245A6FF" w14:textId="77777777" w:rsidR="00A67611" w:rsidRPr="00DC4761" w:rsidRDefault="00A67611" w:rsidP="00B23BB4">
      <w:pPr>
        <w:pStyle w:val="ListParagraph"/>
        <w:ind w:left="0"/>
        <w:jc w:val="left"/>
        <w:rPr>
          <w:rFonts w:cs="Arial"/>
          <w:sz w:val="25"/>
          <w:szCs w:val="25"/>
        </w:rPr>
      </w:pPr>
    </w:p>
    <w:p w14:paraId="04766460" w14:textId="4C839B3E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Gwybodaeth am fwy nag un arbenigedd</w:t>
      </w:r>
    </w:p>
    <w:p w14:paraId="00ACD176" w14:textId="3A9391B4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lastRenderedPageBreak/>
        <w:t>Profiad o ddelio â chwynion a digwyddiadau anffafriol difrifol</w:t>
      </w:r>
    </w:p>
    <w:p w14:paraId="067B7FD3" w14:textId="74F0BCED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Gallu defnyddio prosesydd geiriau a phecynnau cyfrifiadurol eraill</w:t>
      </w:r>
    </w:p>
    <w:p w14:paraId="4AE374DD" w14:textId="35AF1D7E" w:rsidR="00CE3260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sz w:val="25"/>
          <w:szCs w:val="25"/>
        </w:rPr>
      </w:pPr>
      <w:r w:rsidRPr="00DC4761">
        <w:rPr>
          <w:sz w:val="25"/>
          <w:szCs w:val="25"/>
        </w:rPr>
        <w:t>Gallu cyfathrebu drwy gyfrwng y Gymraeg.</w:t>
      </w:r>
    </w:p>
    <w:p w14:paraId="1A0B3B53" w14:textId="77777777" w:rsidR="00CE3260" w:rsidRDefault="00CE3260">
      <w:pPr>
        <w:rPr>
          <w:rFonts w:ascii="Arial" w:eastAsia="Times New Roman" w:hAnsi="Arial"/>
          <w:sz w:val="25"/>
          <w:szCs w:val="25"/>
          <w:lang w:eastAsia="en-GB"/>
        </w:rPr>
      </w:pPr>
      <w:r>
        <w:rPr>
          <w:sz w:val="25"/>
          <w:szCs w:val="25"/>
        </w:rPr>
        <w:br w:type="page"/>
      </w:r>
    </w:p>
    <w:p w14:paraId="3BA5E54D" w14:textId="77777777" w:rsidR="00414088" w:rsidRPr="00F95BEE" w:rsidRDefault="00414088" w:rsidP="00414088">
      <w:pPr>
        <w:jc w:val="center"/>
        <w:rPr>
          <w:rFonts w:ascii="Arial" w:hAnsi="Arial" w:cs="Arial"/>
          <w:b/>
          <w:sz w:val="28"/>
          <w:szCs w:val="28"/>
        </w:rPr>
      </w:pPr>
    </w:p>
    <w:p w14:paraId="665A97CF" w14:textId="1A502B56" w:rsidR="00B82C07" w:rsidRPr="00F95BEE" w:rsidRDefault="00B928E6" w:rsidP="00616BA6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 xml:space="preserve">DATGANIADAU O DDIDDORDEB AR GYFER Y RÔL </w:t>
      </w:r>
    </w:p>
    <w:p w14:paraId="65017FD0" w14:textId="77777777" w:rsidR="008A095A" w:rsidRPr="00F95BEE" w:rsidRDefault="00A67611" w:rsidP="008A095A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>CYNGHORYDD CLINIGOL</w:t>
      </w:r>
    </w:p>
    <w:p w14:paraId="05912BC7" w14:textId="77777777" w:rsidR="00532504" w:rsidRDefault="00532504" w:rsidP="008A095A">
      <w:pPr>
        <w:rPr>
          <w:rFonts w:ascii="Arial" w:hAnsi="Arial" w:cs="Arial"/>
          <w:sz w:val="25"/>
          <w:szCs w:val="25"/>
        </w:rPr>
      </w:pPr>
    </w:p>
    <w:p w14:paraId="2D492346" w14:textId="77777777" w:rsidR="00532504" w:rsidRPr="001E7A87" w:rsidRDefault="00532504" w:rsidP="00532504">
      <w:pPr>
        <w:ind w:left="851"/>
        <w:rPr>
          <w:rFonts w:ascii="Arial" w:hAnsi="Arial" w:cs="Arial"/>
          <w:sz w:val="25"/>
          <w:szCs w:val="25"/>
        </w:rPr>
      </w:pPr>
    </w:p>
    <w:p w14:paraId="69DAEDD3" w14:textId="77777777" w:rsidR="00532504" w:rsidRPr="00DC4761" w:rsidRDefault="00532504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Cyfenw: ……………………………………</w:t>
      </w:r>
      <w:r w:rsidRPr="00DC4761">
        <w:rPr>
          <w:rFonts w:ascii="Arial" w:hAnsi="Arial" w:cs="Arial"/>
          <w:b/>
          <w:sz w:val="25"/>
          <w:szCs w:val="25"/>
        </w:rPr>
        <w:tab/>
        <w:t>Teitl (Mr/Mrs/Miss/Ms/Arall): ……….</w:t>
      </w:r>
    </w:p>
    <w:p w14:paraId="0EE296BD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</w:p>
    <w:p w14:paraId="25BD9765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Enw Cyntaf:…………………………………....</w:t>
      </w:r>
    </w:p>
    <w:p w14:paraId="7565C326" w14:textId="77777777" w:rsidR="00532504" w:rsidRPr="00DC4761" w:rsidRDefault="00532504" w:rsidP="00FC0828">
      <w:pPr>
        <w:rPr>
          <w:rFonts w:ascii="Arial" w:hAnsi="Arial" w:cs="Arial"/>
          <w:b/>
          <w:sz w:val="25"/>
          <w:szCs w:val="25"/>
        </w:rPr>
      </w:pPr>
    </w:p>
    <w:p w14:paraId="5BFC7141" w14:textId="77777777" w:rsidR="00616BA6" w:rsidRPr="00DC4761" w:rsidRDefault="00616BA6" w:rsidP="00532504">
      <w:pPr>
        <w:ind w:left="851"/>
        <w:rPr>
          <w:rFonts w:ascii="Arial" w:hAnsi="Arial" w:cs="Arial"/>
          <w:b/>
          <w:sz w:val="25"/>
          <w:szCs w:val="25"/>
        </w:rPr>
      </w:pPr>
    </w:p>
    <w:p w14:paraId="7E91AC8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Cyfeiriad: 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59539D9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8D8FC4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7753A781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……………………………………………………….</w:t>
      </w:r>
    </w:p>
    <w:p w14:paraId="5F4DED08" w14:textId="77777777" w:rsidR="00532504" w:rsidRPr="00DC4761" w:rsidRDefault="00532504" w:rsidP="00532504">
      <w:pPr>
        <w:spacing w:line="276" w:lineRule="auto"/>
        <w:ind w:left="851"/>
        <w:rPr>
          <w:rFonts w:ascii="Arial" w:hAnsi="Arial" w:cs="Arial"/>
          <w:b/>
          <w:sz w:val="25"/>
          <w:szCs w:val="25"/>
        </w:rPr>
      </w:pPr>
    </w:p>
    <w:p w14:paraId="4B8B3EC5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Cod Post: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………………………………………..</w:t>
      </w:r>
    </w:p>
    <w:p w14:paraId="37F3F6DD" w14:textId="77777777" w:rsidR="00532504" w:rsidRPr="00DC4761" w:rsidRDefault="00532504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25525A52" w14:textId="77777777" w:rsidR="00616BA6" w:rsidRPr="00DC4761" w:rsidRDefault="00616BA6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635FD40E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Rhif Ffôn: </w:t>
      </w:r>
      <w:r w:rsidRPr="00DC4761">
        <w:rPr>
          <w:rFonts w:ascii="Arial" w:hAnsi="Arial" w:cs="Arial"/>
          <w:b/>
          <w:sz w:val="25"/>
          <w:szCs w:val="25"/>
        </w:rPr>
        <w:tab/>
        <w:t>Cartref: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………………………...</w:t>
      </w:r>
    </w:p>
    <w:p w14:paraId="6E56F5E0" w14:textId="09E4BA9F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Symudol: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19237595" w14:textId="59DEB710" w:rsidR="00532504" w:rsidRPr="00DC4761" w:rsidRDefault="00532504" w:rsidP="00616BA6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Gwaith: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00629B7E" w14:textId="77777777" w:rsidR="00616BA6" w:rsidRPr="00DC4761" w:rsidRDefault="00616BA6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1F3D363" w14:textId="77777777" w:rsidR="00532504" w:rsidRPr="00DC4761" w:rsidRDefault="00532504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Cyfeiriad E-bost:</w:t>
      </w: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………………………………………………..</w:t>
      </w:r>
    </w:p>
    <w:p w14:paraId="62017A05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DB3001C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Arbenigedd Clinigol:</w:t>
      </w:r>
      <w:r w:rsidRPr="00DC4761">
        <w:rPr>
          <w:rFonts w:ascii="Arial" w:hAnsi="Arial" w:cs="Arial"/>
          <w:b/>
          <w:sz w:val="25"/>
          <w:szCs w:val="25"/>
        </w:rPr>
        <w:tab/>
        <w:t>..................................................................</w:t>
      </w:r>
    </w:p>
    <w:p w14:paraId="07181A67" w14:textId="77777777" w:rsidR="00616BA6" w:rsidRPr="00DC4761" w:rsidRDefault="00616BA6" w:rsidP="00FC0828">
      <w:pPr>
        <w:spacing w:line="360" w:lineRule="auto"/>
        <w:rPr>
          <w:rFonts w:ascii="Arial" w:hAnsi="Arial" w:cs="Arial"/>
          <w:b/>
          <w:sz w:val="25"/>
          <w:szCs w:val="25"/>
        </w:rPr>
      </w:pPr>
    </w:p>
    <w:p w14:paraId="42B98802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Oes angen unrhyw drefniadau arbennig arnoch os cewch eich gwahodd i ddod am gyfweliad?</w:t>
      </w:r>
    </w:p>
    <w:p w14:paraId="62A37D1B" w14:textId="23989F8F" w:rsidR="00616BA6" w:rsidRPr="00DC4761" w:rsidRDefault="007F15B2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92374" wp14:editId="2E94F570">
                <wp:simplePos x="0" y="0"/>
                <wp:positionH relativeFrom="column">
                  <wp:posOffset>609600</wp:posOffset>
                </wp:positionH>
                <wp:positionV relativeFrom="paragraph">
                  <wp:posOffset>269875</wp:posOffset>
                </wp:positionV>
                <wp:extent cx="152400" cy="152400"/>
                <wp:effectExtent l="9525" t="1397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0CC85E1">
              <v:roundrect id="AutoShape 4" style="position:absolute;margin-left:48pt;margin-top:21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A9A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"/>
            </w:pict>
          </mc:Fallback>
        </mc:AlternateContent>
      </w:r>
    </w:p>
    <w:p w14:paraId="3503607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  <w:t>Nac oes</w:t>
      </w:r>
    </w:p>
    <w:p w14:paraId="5D992932" w14:textId="0A21A573" w:rsidR="00DC4761" w:rsidRDefault="007F15B2" w:rsidP="00532504">
      <w:pPr>
        <w:spacing w:line="360" w:lineRule="auto"/>
        <w:ind w:left="851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1DC47" wp14:editId="6181FB89">
                <wp:simplePos x="0" y="0"/>
                <wp:positionH relativeFrom="column">
                  <wp:posOffset>609600</wp:posOffset>
                </wp:positionH>
                <wp:positionV relativeFrom="paragraph">
                  <wp:posOffset>14605</wp:posOffset>
                </wp:positionV>
                <wp:extent cx="152400" cy="15240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343EB18">
              <v:roundrect id="AutoShape 3" style="position:absolute;margin-left:48pt;margin-top:1.1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F4E4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"/>
            </w:pict>
          </mc:Fallback>
        </mc:AlternateConten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b/>
          <w:bCs/>
          <w:sz w:val="25"/>
          <w:szCs w:val="25"/>
        </w:rPr>
        <w:t>Oes</w:t>
      </w:r>
      <w:r w:rsidRPr="00DC4761">
        <w:rPr>
          <w:rFonts w:ascii="Arial" w:hAnsi="Arial" w:cs="Arial"/>
          <w:sz w:val="25"/>
          <w:szCs w:val="25"/>
        </w:rPr>
        <w:t xml:space="preserve"> (rhowch fanylion isod e.e. angen mynediad ar gyfer cadair olwyn, nam ar y golwg neu glyw)</w:t>
      </w:r>
    </w:p>
    <w:p w14:paraId="47D4E3D9" w14:textId="77777777" w:rsidR="00DC4761" w:rsidRDefault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14:paraId="7D37E8B5" w14:textId="77777777" w:rsidR="00CE3260" w:rsidRDefault="00CE3260" w:rsidP="007D1D1A">
      <w:pPr>
        <w:ind w:left="851" w:right="827"/>
        <w:rPr>
          <w:rFonts w:ascii="Arial" w:hAnsi="Arial" w:cs="Arial"/>
          <w:b/>
          <w:sz w:val="25"/>
          <w:szCs w:val="25"/>
        </w:rPr>
        <w:sectPr w:rsidR="00CE3260" w:rsidSect="00CE3260">
          <w:headerReference w:type="defaul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EF254FC" w14:textId="0233184D" w:rsidR="003D2A46" w:rsidRPr="007D1D1A" w:rsidRDefault="003D2A46" w:rsidP="007D1D1A">
      <w:pPr>
        <w:ind w:left="851" w:right="827"/>
        <w:rPr>
          <w:rFonts w:ascii="Arial" w:hAnsi="Arial" w:cs="Arial"/>
          <w:b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lastRenderedPageBreak/>
        <w:t>Diogelu Data</w:t>
      </w:r>
    </w:p>
    <w:p w14:paraId="31B354A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7C2CC41" w14:textId="282E5984" w:rsidR="003D2A46" w:rsidRPr="007D1D1A" w:rsidRDefault="00356089" w:rsidP="00356089">
      <w:pPr>
        <w:ind w:left="851" w:right="95"/>
        <w:rPr>
          <w:rFonts w:ascii="Arial" w:hAnsi="Arial" w:cs="Arial"/>
          <w:sz w:val="25"/>
          <w:szCs w:val="25"/>
        </w:rPr>
      </w:pPr>
      <w:r w:rsidRPr="00356089">
        <w:rPr>
          <w:rFonts w:ascii="Arial" w:hAnsi="Arial" w:cs="Arial"/>
          <w:sz w:val="25"/>
          <w:szCs w:val="25"/>
        </w:rPr>
        <w:t>Bydd yr holl ddata personol yn cael ei brosesu yn unol â'r hyn sydd wedi’i nodi yn yr hysbysiad preifatrwydd canlynol:</w:t>
      </w:r>
      <w:r>
        <w:rPr>
          <w:rFonts w:ascii="Arial" w:hAnsi="Arial" w:cs="Arial"/>
          <w:sz w:val="25"/>
          <w:szCs w:val="25"/>
        </w:rPr>
        <w:t xml:space="preserve"> </w:t>
      </w:r>
      <w:hyperlink r:id="rId14" w:history="1">
        <w:r w:rsidRPr="00A46B61">
          <w:rPr>
            <w:rStyle w:val="Hyperlink"/>
            <w:rFonts w:ascii="Arial" w:hAnsi="Arial" w:cs="Arial"/>
            <w:sz w:val="25"/>
            <w:szCs w:val="25"/>
          </w:rPr>
          <w:t>https://www.ombwdsmon.cymru/hysbysiad-preifatrwydd-cynghorwyr/</w:t>
        </w:r>
      </w:hyperlink>
      <w:r>
        <w:rPr>
          <w:rFonts w:ascii="Arial" w:hAnsi="Arial" w:cs="Arial"/>
          <w:sz w:val="25"/>
          <w:szCs w:val="25"/>
        </w:rPr>
        <w:t>.</w:t>
      </w:r>
      <w:r w:rsidR="003D2A46" w:rsidRPr="007D1D1A">
        <w:rPr>
          <w:rFonts w:ascii="Arial" w:hAnsi="Arial" w:cs="Arial"/>
          <w:sz w:val="25"/>
          <w:szCs w:val="25"/>
        </w:rPr>
        <w:t xml:space="preserve"> Bydd yr holl ddogfennau cysylltiedig â cheisiadau aflwyddiannus yn cael eu dinistrio cyn pen 12 mis i'r dyddiad cau ar gyfer cyflwyno ceisiadau.</w:t>
      </w:r>
    </w:p>
    <w:p w14:paraId="1722A7B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71B86777" w14:textId="6EE99861" w:rsidR="003D2A46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 xml:space="preserve">Bydd manylion yr ymgeisydd llwyddiannus yn cael eu trosglwyddo </w:t>
      </w:r>
      <w:r w:rsidR="00ED4E5B">
        <w:rPr>
          <w:rFonts w:ascii="Arial" w:hAnsi="Arial" w:cs="Arial"/>
          <w:sz w:val="25"/>
          <w:szCs w:val="25"/>
        </w:rPr>
        <w:t xml:space="preserve">i’n </w:t>
      </w:r>
      <w:r w:rsidR="00ED4E5B" w:rsidRPr="00ED4E5B">
        <w:rPr>
          <w:rFonts w:ascii="Arial" w:hAnsi="Arial" w:cs="Arial"/>
          <w:sz w:val="25"/>
          <w:szCs w:val="25"/>
        </w:rPr>
        <w:t>cronfa ddata</w:t>
      </w:r>
      <w:r w:rsidR="00ED4E5B">
        <w:rPr>
          <w:rFonts w:ascii="Arial" w:hAnsi="Arial" w:cs="Arial"/>
          <w:sz w:val="25"/>
          <w:szCs w:val="25"/>
        </w:rPr>
        <w:t xml:space="preserve"> cynghorwyr</w:t>
      </w:r>
      <w:r w:rsidRPr="007D1D1A">
        <w:rPr>
          <w:rFonts w:ascii="Arial" w:hAnsi="Arial" w:cs="Arial"/>
          <w:sz w:val="25"/>
          <w:szCs w:val="25"/>
        </w:rPr>
        <w:t xml:space="preserve"> </w:t>
      </w:r>
      <w:r w:rsidR="00ED4E5B">
        <w:rPr>
          <w:rFonts w:ascii="Arial" w:hAnsi="Arial" w:cs="Arial"/>
          <w:sz w:val="25"/>
          <w:szCs w:val="25"/>
        </w:rPr>
        <w:t>a’r system cyllid i g</w:t>
      </w:r>
      <w:r w:rsidR="00ED4E5B" w:rsidRPr="00ED4E5B">
        <w:rPr>
          <w:rFonts w:ascii="Arial" w:hAnsi="Arial" w:cs="Arial"/>
          <w:sz w:val="25"/>
          <w:szCs w:val="25"/>
        </w:rPr>
        <w:t>aniatáu</w:t>
      </w:r>
      <w:r w:rsidR="00ED4E5B">
        <w:rPr>
          <w:rFonts w:ascii="Arial" w:hAnsi="Arial" w:cs="Arial"/>
          <w:sz w:val="25"/>
          <w:szCs w:val="25"/>
        </w:rPr>
        <w:t xml:space="preserve"> taliad</w:t>
      </w:r>
      <w:r w:rsidRPr="007D1D1A">
        <w:rPr>
          <w:rFonts w:ascii="Arial" w:hAnsi="Arial" w:cs="Arial"/>
          <w:sz w:val="25"/>
          <w:szCs w:val="25"/>
        </w:rPr>
        <w:t>.</w:t>
      </w:r>
    </w:p>
    <w:p w14:paraId="5FA7DB6B" w14:textId="77777777" w:rsidR="007D1D1A" w:rsidRPr="007D1D1A" w:rsidRDefault="007D1D1A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A663F15" w14:textId="7DDBD332" w:rsidR="003D2A46" w:rsidRPr="007D1D1A" w:rsidRDefault="003D2A46" w:rsidP="007D1D1A">
      <w:pPr>
        <w:ind w:left="131" w:right="827" w:firstLine="720"/>
        <w:rPr>
          <w:rFonts w:ascii="Arial" w:hAnsi="Arial" w:cs="Arial"/>
          <w:b/>
          <w:caps/>
          <w:sz w:val="25"/>
          <w:szCs w:val="25"/>
        </w:rPr>
      </w:pPr>
      <w:r w:rsidRPr="007D1D1A">
        <w:rPr>
          <w:rFonts w:ascii="Arial" w:hAnsi="Arial" w:cs="Arial"/>
          <w:b/>
          <w:caps/>
          <w:sz w:val="25"/>
          <w:szCs w:val="25"/>
        </w:rPr>
        <w:t>Datganiad</w:t>
      </w:r>
    </w:p>
    <w:p w14:paraId="3A8F84DE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2EE8FC0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>Rwy'n datgan bod y wybodaeth yn y cais hwn yn wir ac yn gywir.  Rwy'n cydnabod y gall unrhyw ddatganiadau ffug neu gamarweiniol a wneir ar y ffurflen hon, os dônt i’r fei yn ddiweddarach, gael eu cymryd i gyfiawnhau fy niswyddo o’m swydd gydag Ombwdsmon Gwasanaethau Cyhoeddus Cymru neu y gallent arwain at dynnu’n ôl unrhyw gynnig o waith a wneir.</w:t>
      </w:r>
    </w:p>
    <w:p w14:paraId="3B18BDE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3F3942D2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6CE49FCD" w14:textId="2D63C57E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t>Llofnod:</w:t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  <w:t>……………………………………………</w:t>
      </w:r>
    </w:p>
    <w:p w14:paraId="1C04F0D6" w14:textId="4844B953" w:rsidR="00CE3260" w:rsidRDefault="003D2A46" w:rsidP="00CE3260">
      <w:pPr>
        <w:ind w:left="851" w:right="401"/>
        <w:rPr>
          <w:rFonts w:ascii="Arial" w:hAnsi="Arial" w:cs="Arial"/>
          <w:sz w:val="25"/>
          <w:szCs w:val="25"/>
        </w:rPr>
        <w:sectPr w:rsidR="00CE3260" w:rsidSect="00CE326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7D1D1A">
        <w:rPr>
          <w:rFonts w:ascii="Arial" w:hAnsi="Arial" w:cs="Arial"/>
          <w:sz w:val="25"/>
          <w:szCs w:val="25"/>
        </w:rPr>
        <w:t>(Os ydych yn anfon dogfennau yn electronig, rhowch ganiatâd drwy deipio’ch enw</w:t>
      </w:r>
    </w:p>
    <w:p w14:paraId="6B391B2C" w14:textId="2B136BB3" w:rsidR="00DB35DF" w:rsidRPr="004C2258" w:rsidRDefault="00DB35DF" w:rsidP="004C2258">
      <w:pPr>
        <w:rPr>
          <w:rFonts w:ascii="Arial" w:hAnsi="Arial" w:cs="Arial"/>
          <w:b/>
          <w:sz w:val="28"/>
          <w:szCs w:val="28"/>
        </w:rPr>
      </w:pPr>
      <w:r w:rsidRPr="004C2258">
        <w:rPr>
          <w:rFonts w:ascii="Arial" w:hAnsi="Arial" w:cs="Arial"/>
          <w:b/>
          <w:sz w:val="28"/>
          <w:szCs w:val="28"/>
        </w:rPr>
        <w:lastRenderedPageBreak/>
        <w:t xml:space="preserve">Hysbysiad Preifatrwydd - </w:t>
      </w:r>
      <w:r w:rsidR="004C5CF5">
        <w:rPr>
          <w:rFonts w:ascii="Arial" w:hAnsi="Arial" w:cs="Arial"/>
          <w:b/>
          <w:sz w:val="28"/>
          <w:szCs w:val="28"/>
        </w:rPr>
        <w:t>Cynghorwyr</w:t>
      </w:r>
    </w:p>
    <w:p w14:paraId="08D4574E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5526099A" w14:textId="4F93F738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bookmarkStart w:id="0" w:name="_Hlk128755142"/>
      <w:r w:rsidRPr="004C2258">
        <w:rPr>
          <w:rFonts w:ascii="Arial" w:hAnsi="Arial" w:cs="Arial"/>
          <w:sz w:val="25"/>
          <w:szCs w:val="25"/>
        </w:rPr>
        <w:t>Mae’r hysbysiad preifatrwydd hwn yn esbonio’r ffordd y bydd Ombwdsmon Gwasanaethau Cyhoeddus Cymru’n ymdrin â’ch gwybodaeth bersonol.</w:t>
      </w:r>
      <w:bookmarkEnd w:id="0"/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Mae gofynion yr hysbysiad preifatrwydd wedi’u gosod yn y Rheoliad Diogelu Data Cyffredinol a Deddf Diogelu Data 2018.</w:t>
      </w:r>
    </w:p>
    <w:p w14:paraId="2F4B309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294BE70" w14:textId="1B114B8A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Casglu eich gwybodaeth</w:t>
      </w:r>
    </w:p>
    <w:p w14:paraId="4F5AD2DC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A582BA5" w14:textId="749FEA60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Pan fyddwch yn dechrau gweithio gydag Ombwdsmon Gwasanaethau Cyhoeddus Cymru, mae’n ofyniad ar y sefydliad i gasglu a defnyddio (‘prosesu’) eich gwybodaeth bersonol. Rydym wedi rhestru’r wybodaeth bersonol a gesglir gan Ombwdsmon Gwasanaethau Cyhoeddus Cymru isod:</w:t>
      </w:r>
    </w:p>
    <w:p w14:paraId="35EF6B99" w14:textId="77777777" w:rsidR="004C2258" w:rsidRPr="004C2258" w:rsidRDefault="004C2258" w:rsidP="004C2258">
      <w:pPr>
        <w:contextualSpacing/>
        <w:rPr>
          <w:rFonts w:ascii="Arial" w:hAnsi="Arial" w:cs="Arial"/>
          <w:sz w:val="25"/>
          <w:szCs w:val="25"/>
        </w:rPr>
      </w:pPr>
    </w:p>
    <w:p w14:paraId="538F3E18" w14:textId="7861551E" w:rsidR="00DB35DF" w:rsidRPr="00560893" w:rsidRDefault="00DB35DF" w:rsidP="004C2258">
      <w:pPr>
        <w:pStyle w:val="ListParagraph"/>
        <w:numPr>
          <w:ilvl w:val="0"/>
          <w:numId w:val="10"/>
        </w:numPr>
        <w:ind w:right="-330"/>
        <w:jc w:val="left"/>
        <w:rPr>
          <w:rFonts w:cs="Arial"/>
          <w:sz w:val="25"/>
          <w:szCs w:val="25"/>
        </w:rPr>
      </w:pPr>
      <w:r w:rsidRPr="00560893">
        <w:rPr>
          <w:rFonts w:cs="Arial"/>
          <w:sz w:val="25"/>
          <w:szCs w:val="25"/>
        </w:rPr>
        <w:t>Gwybodaeth a gyflwynir fel rhan o’ch mynegiant o ddiddordeb, gan gynnwys:</w:t>
      </w:r>
    </w:p>
    <w:p w14:paraId="490B6AE4" w14:textId="77777777" w:rsidR="00560893" w:rsidRPr="00560893" w:rsidRDefault="00560893" w:rsidP="00560893">
      <w:pPr>
        <w:ind w:right="-330"/>
        <w:rPr>
          <w:rFonts w:ascii="Arial" w:hAnsi="Arial" w:cs="Arial"/>
          <w:sz w:val="25"/>
          <w:szCs w:val="25"/>
        </w:rPr>
      </w:pPr>
    </w:p>
    <w:p w14:paraId="394E00CD" w14:textId="2BCFE83E" w:rsidR="00DB35DF" w:rsidRPr="00560893" w:rsidRDefault="00DB35DF" w:rsidP="00560893">
      <w:pPr>
        <w:ind w:left="709"/>
        <w:rPr>
          <w:rFonts w:ascii="Arial" w:hAnsi="Arial" w:cs="Arial"/>
          <w:sz w:val="25"/>
          <w:szCs w:val="25"/>
        </w:rPr>
      </w:pPr>
      <w:r w:rsidRPr="00560893">
        <w:rPr>
          <w:rFonts w:ascii="Arial" w:hAnsi="Arial" w:cs="Arial"/>
          <w:sz w:val="25"/>
          <w:szCs w:val="25"/>
        </w:rPr>
        <w:t xml:space="preserve">Enw llawn; cyfeiriad post; cyfeiriad ebost; rhif ffôn; addysg; cymwysterau; hanes cyflogaeth; aelodaeth broffesiynol (os yn berthnasol); geirdaon; CV; ac unrhyw ddatganiadau euogfarn droseddol </w:t>
      </w:r>
      <w:r w:rsidR="00786B47">
        <w:rPr>
          <w:rFonts w:ascii="Arial" w:hAnsi="Arial" w:cs="Arial"/>
          <w:sz w:val="25"/>
          <w:szCs w:val="25"/>
        </w:rPr>
        <w:t>b</w:t>
      </w:r>
      <w:r w:rsidRPr="00560893">
        <w:rPr>
          <w:rFonts w:ascii="Arial" w:hAnsi="Arial" w:cs="Arial"/>
          <w:sz w:val="25"/>
          <w:szCs w:val="25"/>
        </w:rPr>
        <w:t>erthnasol.</w:t>
      </w:r>
    </w:p>
    <w:p w14:paraId="0EAD644B" w14:textId="77777777" w:rsidR="004C2258" w:rsidRDefault="004C2258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00818966" w14:textId="4BAB88D6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Defnyddio eich gwybodaeth</w:t>
      </w:r>
    </w:p>
    <w:p w14:paraId="0480C82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B8A44B2" w14:textId="0972497A" w:rsidR="00DB35DF" w:rsidRDefault="00DB35DF" w:rsidP="004C2258">
      <w:pPr>
        <w:ind w:right="-755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defnyddio eich gwybodaeth </w:t>
      </w:r>
      <w:r w:rsidR="004C2258">
        <w:rPr>
          <w:rFonts w:ascii="Arial" w:hAnsi="Arial" w:cs="Arial"/>
          <w:sz w:val="25"/>
          <w:szCs w:val="25"/>
        </w:rPr>
        <w:t>i</w:t>
      </w:r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>g</w:t>
      </w:r>
      <w:r w:rsidRPr="004C2258">
        <w:rPr>
          <w:rFonts w:ascii="Arial" w:hAnsi="Arial" w:cs="Arial"/>
          <w:sz w:val="25"/>
          <w:szCs w:val="25"/>
        </w:rPr>
        <w:t>yflawni ein rhwymedigaethau cytundebol, sef:</w:t>
      </w:r>
    </w:p>
    <w:p w14:paraId="00798525" w14:textId="77777777" w:rsidR="004C2258" w:rsidRPr="004C2258" w:rsidRDefault="004C2258" w:rsidP="004C2258">
      <w:pPr>
        <w:ind w:right="-755"/>
        <w:contextualSpacing/>
        <w:rPr>
          <w:rFonts w:ascii="Arial" w:hAnsi="Arial" w:cs="Arial"/>
          <w:sz w:val="25"/>
          <w:szCs w:val="25"/>
        </w:rPr>
      </w:pPr>
    </w:p>
    <w:p w14:paraId="627A5A87" w14:textId="09BE6F49" w:rsidR="00DB35DF" w:rsidRDefault="00DB35DF" w:rsidP="004C2258">
      <w:pPr>
        <w:pStyle w:val="ListParagraph"/>
        <w:numPr>
          <w:ilvl w:val="0"/>
          <w:numId w:val="11"/>
        </w:numPr>
        <w:ind w:right="-188"/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Dyrannu a gofyn am gyngor ar gwynion a dderbynnir gan Ombwdsmon Gwasanaethau Cyhoeddus Cymru y maent y tu allan i’ch maes arbenigedd;</w:t>
      </w:r>
    </w:p>
    <w:p w14:paraId="69BFECBA" w14:textId="77777777" w:rsidR="004C2258" w:rsidRPr="004C2258" w:rsidRDefault="004C2258" w:rsidP="004C2258">
      <w:pPr>
        <w:ind w:right="-188"/>
        <w:rPr>
          <w:rFonts w:cs="Arial"/>
          <w:sz w:val="25"/>
          <w:szCs w:val="25"/>
        </w:rPr>
      </w:pPr>
    </w:p>
    <w:p w14:paraId="0AEFE349" w14:textId="33E83E0A" w:rsidR="00DB35DF" w:rsidRDefault="00DB35DF" w:rsidP="004C2258">
      <w:pPr>
        <w:pStyle w:val="ListParagraph"/>
        <w:numPr>
          <w:ilvl w:val="0"/>
          <w:numId w:val="11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 xml:space="preserve">I dalu am y cyngor a ddarperir, ac i ad-dalu treuliau lle y bo’n briodol. </w:t>
      </w:r>
      <w:r w:rsidR="004C2258">
        <w:rPr>
          <w:rFonts w:cs="Arial"/>
          <w:sz w:val="25"/>
          <w:szCs w:val="25"/>
        </w:rPr>
        <w:t xml:space="preserve"> </w:t>
      </w:r>
      <w:r w:rsidRPr="004C2258">
        <w:rPr>
          <w:rFonts w:cs="Arial"/>
          <w:sz w:val="25"/>
          <w:szCs w:val="25"/>
        </w:rPr>
        <w:t>Mewn achosion lle nad oes modd i ni ddefnyddio’r data at y diben hwn, ni fydd modd i ni gyflawni ein rhwymedigaethau o dan y contract.</w:t>
      </w:r>
    </w:p>
    <w:p w14:paraId="6388C51B" w14:textId="77777777" w:rsidR="004C2258" w:rsidRPr="004C2258" w:rsidRDefault="004C2258" w:rsidP="004C2258">
      <w:pPr>
        <w:rPr>
          <w:rFonts w:cs="Arial"/>
          <w:sz w:val="25"/>
          <w:szCs w:val="25"/>
        </w:rPr>
      </w:pPr>
    </w:p>
    <w:p w14:paraId="2FEF0CC3" w14:textId="5737F1A0" w:rsidR="00DB35DF" w:rsidRPr="004C2258" w:rsidRDefault="00DB35DF" w:rsidP="004C2258">
      <w:pPr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Byddwn hefyd yn defnyddio’r wybodaeth i ystyried eich mynegiant o ddiddordeb ac i gynnal adolygiadau neu arfarniadau o’r cyngor a dderbyniwyd.</w:t>
      </w:r>
    </w:p>
    <w:p w14:paraId="088AA850" w14:textId="77777777" w:rsidR="00DC4761" w:rsidRPr="004C2258" w:rsidRDefault="00DC4761" w:rsidP="004C2258">
      <w:pPr>
        <w:contextualSpacing/>
        <w:rPr>
          <w:rFonts w:ascii="Arial" w:hAnsi="Arial" w:cs="Arial"/>
          <w:sz w:val="25"/>
          <w:szCs w:val="25"/>
        </w:rPr>
      </w:pPr>
    </w:p>
    <w:p w14:paraId="00C952E2" w14:textId="22649A92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Rhannu a derbyn eich gwybodaeth</w:t>
      </w:r>
    </w:p>
    <w:p w14:paraId="467D6ADD" w14:textId="77777777" w:rsidR="00DB35DF" w:rsidRPr="004C2258" w:rsidRDefault="00DB35DF" w:rsidP="004C2258">
      <w:pPr>
        <w:rPr>
          <w:rFonts w:ascii="Arial" w:eastAsia="Times New Roman" w:hAnsi="Arial" w:cs="Arial"/>
          <w:sz w:val="25"/>
          <w:szCs w:val="25"/>
          <w:lang w:eastAsia="en-GB"/>
        </w:rPr>
      </w:pPr>
    </w:p>
    <w:p w14:paraId="5479740E" w14:textId="1A87C065" w:rsidR="00DB35DF" w:rsidRPr="004C2258" w:rsidRDefault="00DB35DF" w:rsidP="004C2258">
      <w:pPr>
        <w:ind w:right="-330"/>
        <w:rPr>
          <w:rFonts w:ascii="Arial" w:eastAsia="Times New Roman" w:hAnsi="Arial" w:cs="Arial"/>
          <w:sz w:val="25"/>
          <w:szCs w:val="25"/>
          <w:lang w:eastAsia="en-GB"/>
        </w:rPr>
      </w:pP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Gall eich cyngor gael ei rannu ar amryw gyfnod o’r broses ac, yn gyffredinol, caiff ei rannu yn adroddiad drafft yr ymchwiliad.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Er na chaiff eich enw ei gynnwys mewn unrhyw adroddiad drafft ymchwiliad, caiff eich enw ei gynnwys yn adroddiad terfynol yr ymchwiliad, oni bai bod rhesymau penodol dros beidio â’i gynnwys.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>Dylech godi unrhyw resymau neu bryderon ynghylch dulliau adnabod mewn achosion penodol gyda’r Swyddog Diogelu Data, y mae ei fanylion wedi’u darparu isod.</w:t>
      </w:r>
    </w:p>
    <w:p w14:paraId="5266253C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AF5B12" w14:textId="78E8BF8B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Efallai y bydd ffynonellau eraill yn rhoi eich enw a’ch manylion cyswllt i ni – er</w:t>
      </w:r>
      <w:r w:rsidR="00F228E1">
        <w:rPr>
          <w:rFonts w:ascii="Arial" w:hAnsi="Arial" w:cs="Arial"/>
          <w:sz w:val="25"/>
          <w:szCs w:val="25"/>
        </w:rPr>
        <w:t> </w:t>
      </w:r>
      <w:r w:rsidRPr="004C2258">
        <w:rPr>
          <w:rFonts w:ascii="Arial" w:hAnsi="Arial" w:cs="Arial"/>
          <w:sz w:val="25"/>
          <w:szCs w:val="25"/>
        </w:rPr>
        <w:t xml:space="preserve">enghraifft, cynlluniau eraill yr Ombwdsmon efallai yr ydych wedi rhoi cyngor iddynt yn y gorffennol.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Mewn amgylchiadau o’r fath, byddwn yn cynnwys copi o’r hysbysiad preifatrwydd hwn mewn unrhyw becyn anwytho pe baech chi’n cytuno i roi cyngor.</w:t>
      </w:r>
    </w:p>
    <w:p w14:paraId="69458712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2B5BACF6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lastRenderedPageBreak/>
        <w:t>Cadw eich gwybodaeth</w:t>
      </w:r>
    </w:p>
    <w:p w14:paraId="770710A9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517258B" w14:textId="75FCB56E" w:rsidR="00DB35DF" w:rsidRPr="004C2258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cadw eich gwybodaeth yn unol ag unrhyw gyfnodau cadw gwaith achos perthnasol.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 xml:space="preserve">Byddwn yn cadw’r mwyafrif o’ch gwybodaeth bersonol am gyfnod eich contract.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Byddwn yn cadw manylion contract a manylion taliadau am gyfnod o chwe blynedd yn dilyn terfynu eich contract neu eich contract yn dirwyn i ben.</w:t>
      </w:r>
    </w:p>
    <w:p w14:paraId="440832F7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9981609" w14:textId="3358828C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Trosglwyddo eich gwybodaeth dramor</w:t>
      </w:r>
    </w:p>
    <w:p w14:paraId="2A9204C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  <w:lang w:eastAsia="en-GB"/>
        </w:rPr>
      </w:pPr>
    </w:p>
    <w:p w14:paraId="3ECD1D68" w14:textId="41F68A6E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Tra bod y mwyafrif o wybodaeth bersonol wedi’i chadw o fewn yr Undeb Ewropeaidd, efallai y bydd angen i ni drosglwyddo eich gwybodaeth bersonol i wledydd y tu allan i’r Undeb Ewropeaidd - er enghraifft, lle y delir meddalwedd TG a gynhelir gan y cwmwl mewn gwledydd y trydydd byd. </w:t>
      </w:r>
      <w:r w:rsidR="00F228E1">
        <w:rPr>
          <w:rFonts w:ascii="Arial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hAnsi="Arial" w:cs="Arial"/>
          <w:sz w:val="25"/>
          <w:szCs w:val="25"/>
          <w:lang w:eastAsia="en-GB"/>
        </w:rPr>
        <w:t>Wrth wneud hynny byddwn yn sicrhau y defnyddir amddiffynyddion digonol i ddiogelu’r data.</w:t>
      </w:r>
    </w:p>
    <w:p w14:paraId="5DEDE89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B00991D" w14:textId="73A61B29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Eich hawliau</w:t>
      </w:r>
    </w:p>
    <w:p w14:paraId="30FEA01D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514351" w14:textId="1E70C226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Yn amodol ar esemptiadau, a’r sail ar gyfer prosesu eich gwybodaeth, efallai y bydd gennych yr hawliau canlynol:</w:t>
      </w:r>
    </w:p>
    <w:p w14:paraId="4F90388A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gael mynediad i’ch data personol;</w:t>
      </w:r>
    </w:p>
    <w:p w14:paraId="6AD5F639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gywiro unrhyw ddata personol anghywir;</w:t>
      </w:r>
    </w:p>
    <w:p w14:paraId="2D53DEB8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ddileu data personol;</w:t>
      </w:r>
    </w:p>
    <w:p w14:paraId="059415FC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gyfyngu’r prosesu a gynhelir;</w:t>
      </w:r>
    </w:p>
    <w:p w14:paraId="1D1C0F8F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wrthod data personol rhag cael ei phrosesu; ac,</w:t>
      </w:r>
    </w:p>
    <w:p w14:paraId="588D9E77" w14:textId="00F1E86B" w:rsidR="00DB35DF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beidio â bod yn destun gwneud penderfyniadau awtonomaidd</w:t>
      </w:r>
    </w:p>
    <w:p w14:paraId="5B6E0BEA" w14:textId="77777777" w:rsidR="00F228E1" w:rsidRPr="005279C4" w:rsidRDefault="00F228E1" w:rsidP="00F228E1">
      <w:pPr>
        <w:rPr>
          <w:rFonts w:ascii="Arial" w:hAnsi="Arial" w:cs="Arial"/>
          <w:sz w:val="25"/>
          <w:szCs w:val="25"/>
        </w:rPr>
      </w:pPr>
    </w:p>
    <w:p w14:paraId="4C0519F0" w14:textId="4881201B" w:rsidR="00DB35DF" w:rsidRDefault="00DB35DF" w:rsidP="005279C4">
      <w:pPr>
        <w:ind w:right="-755"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Os dymunech weithredu unrhyw hawliau, neu dymunech dderbyn gwybodaeth bellach am yr hawliau sydd ar gael i chi, dylech gysylltu â’r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4C2258">
        <w:rPr>
          <w:rFonts w:ascii="Arial" w:hAnsi="Arial" w:cs="Arial"/>
          <w:sz w:val="25"/>
          <w:szCs w:val="25"/>
        </w:rPr>
        <w:t>.</w:t>
      </w:r>
    </w:p>
    <w:p w14:paraId="67239D6F" w14:textId="77777777" w:rsidR="00F228E1" w:rsidRPr="004C2258" w:rsidRDefault="00F228E1" w:rsidP="00F228E1">
      <w:pPr>
        <w:ind w:right="-188"/>
        <w:rPr>
          <w:rFonts w:ascii="Arial" w:hAnsi="Arial" w:cs="Arial"/>
          <w:sz w:val="25"/>
          <w:szCs w:val="25"/>
        </w:rPr>
      </w:pPr>
    </w:p>
    <w:p w14:paraId="7AC0FCC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Manylion cyswllt os bydd gennych unrhyw ymholiadau neu bryderon</w:t>
      </w:r>
      <w:r w:rsidRPr="004C2258">
        <w:rPr>
          <w:rFonts w:ascii="Arial" w:hAnsi="Arial" w:cs="Arial"/>
          <w:sz w:val="25"/>
          <w:szCs w:val="25"/>
        </w:rPr>
        <w:t xml:space="preserve"> </w:t>
      </w:r>
    </w:p>
    <w:p w14:paraId="58AF44E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6F31248" w14:textId="5DBA6E90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Ombwdsmon Gwasanaethau Cyhoeddus Cymru yw rheolydd y data at ddibenion Rheoliad Diogelu Data Cyffredinol a Deddf Diogelu Data 2018, gan gynnwys parthed prosesu gan unrhyw broseswyr a benodwyd.</w:t>
      </w:r>
    </w:p>
    <w:p w14:paraId="46112F1F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C497F5F" w14:textId="1D080C71" w:rsidR="00DB35DF" w:rsidRPr="005279C4" w:rsidRDefault="00DB35DF" w:rsidP="005279C4">
      <w:pPr>
        <w:ind w:right="-613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Os oes gennych chi unrhyw ymholiadau neu bryderon ynghylch prosesu data personol gan Ombwdsmon Gwasanaethau Cyhoeddus Cymru, neu os dymunech </w:t>
      </w:r>
      <w:r w:rsidRPr="005279C4">
        <w:rPr>
          <w:rFonts w:ascii="Arial" w:hAnsi="Arial" w:cs="Arial"/>
          <w:sz w:val="25"/>
          <w:szCs w:val="25"/>
          <w:lang w:eastAsia="en-GB"/>
        </w:rPr>
        <w:t>weithredu unrhyw hawliau perthnasol, dylech gysylltu â</w:t>
      </w:r>
      <w:r w:rsidR="00F228E1" w:rsidRPr="005279C4">
        <w:rPr>
          <w:rFonts w:ascii="Arial" w:hAnsi="Arial" w:cs="Arial"/>
          <w:sz w:val="25"/>
          <w:szCs w:val="25"/>
          <w:lang w:eastAsia="en-GB"/>
        </w:rPr>
        <w:t>’r</w:t>
      </w:r>
      <w:r w:rsidRPr="005279C4">
        <w:rPr>
          <w:rFonts w:ascii="Arial" w:hAnsi="Arial" w:cs="Arial"/>
          <w:sz w:val="25"/>
          <w:szCs w:val="25"/>
          <w:lang w:eastAsia="en-GB"/>
        </w:rPr>
        <w:t xml:space="preserve">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5279C4">
        <w:rPr>
          <w:rFonts w:ascii="Arial" w:hAnsi="Arial" w:cs="Arial"/>
          <w:sz w:val="25"/>
          <w:szCs w:val="25"/>
          <w:lang w:eastAsia="en-GB"/>
        </w:rPr>
        <w:t>:</w:t>
      </w:r>
    </w:p>
    <w:p w14:paraId="4AA82173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95AB9AE" w14:textId="27EA4CE4" w:rsidR="00DB35DF" w:rsidRPr="00F228E1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="00F228E1"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>1 Ffordd Yr Hen Gae, Pencoed, Pen-y-bont ar Ogwr, CF35 5LJ</w:t>
      </w:r>
    </w:p>
    <w:p w14:paraId="4891F877" w14:textId="3CB5A640" w:rsidR="00DB35DF" w:rsidRPr="005279C4" w:rsidRDefault="00DB35DF" w:rsidP="004C2258">
      <w:pPr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Ebost:</w:t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5279C4">
        <w:rPr>
          <w:rFonts w:ascii="Arial" w:hAnsi="Arial" w:cs="Arial"/>
          <w:b/>
          <w:sz w:val="25"/>
          <w:szCs w:val="25"/>
        </w:rPr>
        <w:tab/>
      </w:r>
      <w:hyperlink r:id="rId15" w:history="1">
        <w:r w:rsidR="005279C4" w:rsidRPr="005279C4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Information.request@ombudsman-wales.org.uk</w:t>
        </w:r>
      </w:hyperlink>
    </w:p>
    <w:p w14:paraId="7BB88009" w14:textId="77777777" w:rsidR="00F228E1" w:rsidRPr="00F228E1" w:rsidRDefault="00F228E1" w:rsidP="004C2258">
      <w:pPr>
        <w:contextualSpacing/>
        <w:rPr>
          <w:rFonts w:ascii="Arial" w:hAnsi="Arial" w:cs="Arial"/>
          <w:sz w:val="25"/>
          <w:szCs w:val="25"/>
        </w:rPr>
      </w:pPr>
    </w:p>
    <w:p w14:paraId="5D77BB5B" w14:textId="77777777" w:rsidR="00F228E1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Os nad ydych wedi eich bodloni, gallwch gysylltu â</w:t>
      </w:r>
    </w:p>
    <w:p w14:paraId="22F5C62C" w14:textId="6810897F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Swyddfa’r Comisiynydd Gwybodaeth:</w:t>
      </w:r>
    </w:p>
    <w:p w14:paraId="49C050C3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1E72D51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  <w:t>Wycliffe House, Water Lane, Wilmslow, SK9 5AF</w:t>
      </w:r>
    </w:p>
    <w:p w14:paraId="744DE438" w14:textId="4325127A" w:rsidR="00DB35DF" w:rsidRPr="00F228E1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Gwefan/Ffôn: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</w:r>
      <w:hyperlink r:id="rId16" w:history="1">
        <w:r w:rsidRPr="00F228E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www.ico.org.uk</w:t>
        </w:r>
      </w:hyperlink>
      <w:r w:rsidRPr="00F228E1">
        <w:rPr>
          <w:rFonts w:ascii="Arial" w:hAnsi="Arial" w:cs="Arial"/>
          <w:sz w:val="25"/>
          <w:szCs w:val="25"/>
        </w:rPr>
        <w:t>/0300 123 1113</w:t>
      </w:r>
    </w:p>
    <w:sectPr w:rsidR="00DB35DF" w:rsidRPr="00F228E1" w:rsidSect="00CE32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BFE9" w14:textId="77777777" w:rsidR="00CF1CFE" w:rsidRDefault="00CF1CFE" w:rsidP="008C0CFC">
      <w:r>
        <w:separator/>
      </w:r>
    </w:p>
  </w:endnote>
  <w:endnote w:type="continuationSeparator" w:id="0">
    <w:p w14:paraId="0730DFC0" w14:textId="77777777" w:rsidR="00CF1CFE" w:rsidRDefault="00CF1CFE" w:rsidP="008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115E" w14:textId="77777777" w:rsidR="00CF1CFE" w:rsidRDefault="00CF1CFE" w:rsidP="008C0CFC">
      <w:r>
        <w:separator/>
      </w:r>
    </w:p>
  </w:footnote>
  <w:footnote w:type="continuationSeparator" w:id="0">
    <w:p w14:paraId="3DE5F620" w14:textId="77777777" w:rsidR="00CF1CFE" w:rsidRDefault="00CF1CFE" w:rsidP="008C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9716" w14:textId="77777777" w:rsidR="00F74138" w:rsidRDefault="00F7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76D"/>
    <w:multiLevelType w:val="hybridMultilevel"/>
    <w:tmpl w:val="91AC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73A"/>
    <w:multiLevelType w:val="hybridMultilevel"/>
    <w:tmpl w:val="FD78946E"/>
    <w:lvl w:ilvl="0" w:tplc="E214B0AA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5641"/>
    <w:multiLevelType w:val="hybridMultilevel"/>
    <w:tmpl w:val="7BC25CAE"/>
    <w:lvl w:ilvl="0" w:tplc="094050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507E"/>
    <w:multiLevelType w:val="hybridMultilevel"/>
    <w:tmpl w:val="4BDC8DC4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137A61C6"/>
    <w:multiLevelType w:val="hybridMultilevel"/>
    <w:tmpl w:val="1E10AE5E"/>
    <w:lvl w:ilvl="0" w:tplc="427A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12E04"/>
    <w:multiLevelType w:val="hybridMultilevel"/>
    <w:tmpl w:val="031EFBBE"/>
    <w:lvl w:ilvl="0" w:tplc="18B2AF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1212"/>
    <w:multiLevelType w:val="hybridMultilevel"/>
    <w:tmpl w:val="26FCD390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3E093080"/>
    <w:multiLevelType w:val="hybridMultilevel"/>
    <w:tmpl w:val="CA4A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527"/>
    <w:multiLevelType w:val="hybridMultilevel"/>
    <w:tmpl w:val="8660A506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61ED"/>
    <w:multiLevelType w:val="hybridMultilevel"/>
    <w:tmpl w:val="3166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73D94"/>
    <w:multiLevelType w:val="hybridMultilevel"/>
    <w:tmpl w:val="1EDE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6F70"/>
    <w:multiLevelType w:val="hybridMultilevel"/>
    <w:tmpl w:val="CDE2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754F"/>
    <w:multiLevelType w:val="hybridMultilevel"/>
    <w:tmpl w:val="74543CA8"/>
    <w:lvl w:ilvl="0" w:tplc="18B2AF0E">
      <w:numFmt w:val="bullet"/>
      <w:lvlText w:val="•"/>
      <w:lvlJc w:val="left"/>
      <w:pPr>
        <w:ind w:left="4390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3" w15:restartNumberingAfterBreak="0">
    <w:nsid w:val="4CCF5FE2"/>
    <w:multiLevelType w:val="hybridMultilevel"/>
    <w:tmpl w:val="6E4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8744A"/>
    <w:multiLevelType w:val="hybridMultilevel"/>
    <w:tmpl w:val="FE709A66"/>
    <w:lvl w:ilvl="0" w:tplc="18B2AF0E">
      <w:numFmt w:val="bullet"/>
      <w:lvlText w:val="•"/>
      <w:lvlJc w:val="left"/>
      <w:pPr>
        <w:ind w:left="3545" w:hanging="270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16F85"/>
    <w:multiLevelType w:val="hybridMultilevel"/>
    <w:tmpl w:val="047E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7EB"/>
    <w:multiLevelType w:val="hybridMultilevel"/>
    <w:tmpl w:val="AEDCC4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8154E0"/>
    <w:multiLevelType w:val="hybridMultilevel"/>
    <w:tmpl w:val="4824F6AA"/>
    <w:lvl w:ilvl="0" w:tplc="6756BE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9AB0D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44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592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030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964538">
    <w:abstractNumId w:val="15"/>
  </w:num>
  <w:num w:numId="5" w16cid:durableId="1573276076">
    <w:abstractNumId w:val="16"/>
  </w:num>
  <w:num w:numId="6" w16cid:durableId="1125925496">
    <w:abstractNumId w:val="9"/>
  </w:num>
  <w:num w:numId="7" w16cid:durableId="127628924">
    <w:abstractNumId w:val="13"/>
  </w:num>
  <w:num w:numId="8" w16cid:durableId="1687054865">
    <w:abstractNumId w:val="3"/>
  </w:num>
  <w:num w:numId="9" w16cid:durableId="1336029066">
    <w:abstractNumId w:val="2"/>
  </w:num>
  <w:num w:numId="10" w16cid:durableId="2007246387">
    <w:abstractNumId w:val="0"/>
  </w:num>
  <w:num w:numId="11" w16cid:durableId="1879664626">
    <w:abstractNumId w:val="11"/>
  </w:num>
  <w:num w:numId="12" w16cid:durableId="1362822458">
    <w:abstractNumId w:val="7"/>
  </w:num>
  <w:num w:numId="13" w16cid:durableId="921723662">
    <w:abstractNumId w:val="10"/>
  </w:num>
  <w:num w:numId="14" w16cid:durableId="1073313329">
    <w:abstractNumId w:val="6"/>
  </w:num>
  <w:num w:numId="15" w16cid:durableId="1271358405">
    <w:abstractNumId w:val="14"/>
  </w:num>
  <w:num w:numId="16" w16cid:durableId="1929149726">
    <w:abstractNumId w:val="12"/>
  </w:num>
  <w:num w:numId="17" w16cid:durableId="160437397">
    <w:abstractNumId w:val="8"/>
  </w:num>
  <w:num w:numId="18" w16cid:durableId="1116561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FC"/>
    <w:rsid w:val="00000143"/>
    <w:rsid w:val="00011572"/>
    <w:rsid w:val="00022857"/>
    <w:rsid w:val="000247E7"/>
    <w:rsid w:val="0002769E"/>
    <w:rsid w:val="000737C1"/>
    <w:rsid w:val="00075B88"/>
    <w:rsid w:val="000857AB"/>
    <w:rsid w:val="0008714D"/>
    <w:rsid w:val="000A5308"/>
    <w:rsid w:val="000E063E"/>
    <w:rsid w:val="00105431"/>
    <w:rsid w:val="00107A49"/>
    <w:rsid w:val="00125AFD"/>
    <w:rsid w:val="00132B5F"/>
    <w:rsid w:val="00176262"/>
    <w:rsid w:val="00181B37"/>
    <w:rsid w:val="001927A0"/>
    <w:rsid w:val="001A46B4"/>
    <w:rsid w:val="001A7AC1"/>
    <w:rsid w:val="001B0E88"/>
    <w:rsid w:val="001E7A87"/>
    <w:rsid w:val="001F05EB"/>
    <w:rsid w:val="0023259B"/>
    <w:rsid w:val="00237F6E"/>
    <w:rsid w:val="00245CAE"/>
    <w:rsid w:val="00250581"/>
    <w:rsid w:val="0025665A"/>
    <w:rsid w:val="0025731E"/>
    <w:rsid w:val="002608B5"/>
    <w:rsid w:val="00263B47"/>
    <w:rsid w:val="00264E34"/>
    <w:rsid w:val="00284867"/>
    <w:rsid w:val="00293188"/>
    <w:rsid w:val="002A51A6"/>
    <w:rsid w:val="002A70EA"/>
    <w:rsid w:val="002B396E"/>
    <w:rsid w:val="002B57F8"/>
    <w:rsid w:val="002C0D03"/>
    <w:rsid w:val="002E4486"/>
    <w:rsid w:val="002E6F04"/>
    <w:rsid w:val="002F65EC"/>
    <w:rsid w:val="002F6E7B"/>
    <w:rsid w:val="00321013"/>
    <w:rsid w:val="00343990"/>
    <w:rsid w:val="00352230"/>
    <w:rsid w:val="00356089"/>
    <w:rsid w:val="00370679"/>
    <w:rsid w:val="00373D70"/>
    <w:rsid w:val="003757A3"/>
    <w:rsid w:val="003916B0"/>
    <w:rsid w:val="003946D1"/>
    <w:rsid w:val="003975BF"/>
    <w:rsid w:val="003A1EDE"/>
    <w:rsid w:val="003A3536"/>
    <w:rsid w:val="003D2A46"/>
    <w:rsid w:val="003E660B"/>
    <w:rsid w:val="00414088"/>
    <w:rsid w:val="00416D9B"/>
    <w:rsid w:val="004210F7"/>
    <w:rsid w:val="00436244"/>
    <w:rsid w:val="00444A1C"/>
    <w:rsid w:val="004656FF"/>
    <w:rsid w:val="00484C47"/>
    <w:rsid w:val="00495D7F"/>
    <w:rsid w:val="004B2E77"/>
    <w:rsid w:val="004B43F5"/>
    <w:rsid w:val="004B4DF8"/>
    <w:rsid w:val="004C2258"/>
    <w:rsid w:val="004C5CF5"/>
    <w:rsid w:val="004E2A78"/>
    <w:rsid w:val="004E2DDE"/>
    <w:rsid w:val="004E3FA0"/>
    <w:rsid w:val="0051167B"/>
    <w:rsid w:val="005279C4"/>
    <w:rsid w:val="00530D96"/>
    <w:rsid w:val="00532504"/>
    <w:rsid w:val="00560893"/>
    <w:rsid w:val="005717D2"/>
    <w:rsid w:val="0059105E"/>
    <w:rsid w:val="00591D98"/>
    <w:rsid w:val="00597D71"/>
    <w:rsid w:val="00597FBA"/>
    <w:rsid w:val="005B1FCB"/>
    <w:rsid w:val="005B70A0"/>
    <w:rsid w:val="005C6AA2"/>
    <w:rsid w:val="005D3D0C"/>
    <w:rsid w:val="005D5093"/>
    <w:rsid w:val="005E16A9"/>
    <w:rsid w:val="00604D62"/>
    <w:rsid w:val="00610511"/>
    <w:rsid w:val="00616BA6"/>
    <w:rsid w:val="00617A10"/>
    <w:rsid w:val="006429A5"/>
    <w:rsid w:val="00646588"/>
    <w:rsid w:val="0065275C"/>
    <w:rsid w:val="006573D5"/>
    <w:rsid w:val="00664F21"/>
    <w:rsid w:val="006813AF"/>
    <w:rsid w:val="006815F4"/>
    <w:rsid w:val="006817DD"/>
    <w:rsid w:val="006834D3"/>
    <w:rsid w:val="00684037"/>
    <w:rsid w:val="006856E3"/>
    <w:rsid w:val="006A69E8"/>
    <w:rsid w:val="006B1519"/>
    <w:rsid w:val="006B1BE2"/>
    <w:rsid w:val="006B4835"/>
    <w:rsid w:val="006B6688"/>
    <w:rsid w:val="006D4C22"/>
    <w:rsid w:val="006E20ED"/>
    <w:rsid w:val="006F384E"/>
    <w:rsid w:val="006F6CCE"/>
    <w:rsid w:val="00716718"/>
    <w:rsid w:val="0074302E"/>
    <w:rsid w:val="00747CD7"/>
    <w:rsid w:val="00762AF3"/>
    <w:rsid w:val="00786B47"/>
    <w:rsid w:val="007D0336"/>
    <w:rsid w:val="007D1D1A"/>
    <w:rsid w:val="007F15B2"/>
    <w:rsid w:val="007F1C4E"/>
    <w:rsid w:val="00807941"/>
    <w:rsid w:val="008371E4"/>
    <w:rsid w:val="00852795"/>
    <w:rsid w:val="00856421"/>
    <w:rsid w:val="00861CEB"/>
    <w:rsid w:val="0086283C"/>
    <w:rsid w:val="00893590"/>
    <w:rsid w:val="008A095A"/>
    <w:rsid w:val="008A1054"/>
    <w:rsid w:val="008C078E"/>
    <w:rsid w:val="008C0CFC"/>
    <w:rsid w:val="008C4091"/>
    <w:rsid w:val="008D3BD0"/>
    <w:rsid w:val="008E6C2F"/>
    <w:rsid w:val="00923D7F"/>
    <w:rsid w:val="00937D82"/>
    <w:rsid w:val="00953818"/>
    <w:rsid w:val="00966A0C"/>
    <w:rsid w:val="009873FB"/>
    <w:rsid w:val="00995520"/>
    <w:rsid w:val="009B008E"/>
    <w:rsid w:val="009C6DC9"/>
    <w:rsid w:val="009C733F"/>
    <w:rsid w:val="009D2B71"/>
    <w:rsid w:val="009D7FF5"/>
    <w:rsid w:val="009E75C1"/>
    <w:rsid w:val="009E7CC2"/>
    <w:rsid w:val="00A21EDB"/>
    <w:rsid w:val="00A67150"/>
    <w:rsid w:val="00A67611"/>
    <w:rsid w:val="00A77C30"/>
    <w:rsid w:val="00A86844"/>
    <w:rsid w:val="00A918C3"/>
    <w:rsid w:val="00AA370F"/>
    <w:rsid w:val="00AA4A84"/>
    <w:rsid w:val="00AB6B97"/>
    <w:rsid w:val="00AE547D"/>
    <w:rsid w:val="00AE62E8"/>
    <w:rsid w:val="00AF2B45"/>
    <w:rsid w:val="00B0438A"/>
    <w:rsid w:val="00B045B2"/>
    <w:rsid w:val="00B11342"/>
    <w:rsid w:val="00B134AF"/>
    <w:rsid w:val="00B21839"/>
    <w:rsid w:val="00B23BB4"/>
    <w:rsid w:val="00B3462B"/>
    <w:rsid w:val="00B461AC"/>
    <w:rsid w:val="00B67FAA"/>
    <w:rsid w:val="00B76F94"/>
    <w:rsid w:val="00B82C07"/>
    <w:rsid w:val="00B928E6"/>
    <w:rsid w:val="00BB1DA3"/>
    <w:rsid w:val="00BC60D9"/>
    <w:rsid w:val="00BF5F88"/>
    <w:rsid w:val="00C37308"/>
    <w:rsid w:val="00C41D8D"/>
    <w:rsid w:val="00C44861"/>
    <w:rsid w:val="00C46C82"/>
    <w:rsid w:val="00C8029D"/>
    <w:rsid w:val="00C91D18"/>
    <w:rsid w:val="00CB2E44"/>
    <w:rsid w:val="00CB59CB"/>
    <w:rsid w:val="00CC60DE"/>
    <w:rsid w:val="00CD6161"/>
    <w:rsid w:val="00CE3260"/>
    <w:rsid w:val="00CE6347"/>
    <w:rsid w:val="00CE638E"/>
    <w:rsid w:val="00CF10F8"/>
    <w:rsid w:val="00CF1CFE"/>
    <w:rsid w:val="00D217EF"/>
    <w:rsid w:val="00D274D5"/>
    <w:rsid w:val="00D32384"/>
    <w:rsid w:val="00D66792"/>
    <w:rsid w:val="00D95A8C"/>
    <w:rsid w:val="00DA5964"/>
    <w:rsid w:val="00DB35DF"/>
    <w:rsid w:val="00DC4761"/>
    <w:rsid w:val="00DD5C83"/>
    <w:rsid w:val="00DE5467"/>
    <w:rsid w:val="00DE68F2"/>
    <w:rsid w:val="00E238C1"/>
    <w:rsid w:val="00E341D6"/>
    <w:rsid w:val="00E37B12"/>
    <w:rsid w:val="00E747D0"/>
    <w:rsid w:val="00E907EC"/>
    <w:rsid w:val="00E914BC"/>
    <w:rsid w:val="00E96604"/>
    <w:rsid w:val="00EA673A"/>
    <w:rsid w:val="00EC68AD"/>
    <w:rsid w:val="00ED4E5B"/>
    <w:rsid w:val="00EF45E4"/>
    <w:rsid w:val="00F124AC"/>
    <w:rsid w:val="00F12715"/>
    <w:rsid w:val="00F16F47"/>
    <w:rsid w:val="00F20598"/>
    <w:rsid w:val="00F228E1"/>
    <w:rsid w:val="00F426D7"/>
    <w:rsid w:val="00F44FB8"/>
    <w:rsid w:val="00F532A7"/>
    <w:rsid w:val="00F57C59"/>
    <w:rsid w:val="00F60370"/>
    <w:rsid w:val="00F64C5E"/>
    <w:rsid w:val="00F74138"/>
    <w:rsid w:val="00F9244A"/>
    <w:rsid w:val="00F95BEE"/>
    <w:rsid w:val="00FB226F"/>
    <w:rsid w:val="00FC0828"/>
    <w:rsid w:val="00FD0722"/>
    <w:rsid w:val="09C02293"/>
    <w:rsid w:val="4869A8D2"/>
    <w:rsid w:val="6E6AD9F0"/>
    <w:rsid w:val="721CB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B29"/>
  <w15:docId w15:val="{0ABF79E5-67B4-4876-BE78-813E29A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37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426D7"/>
    <w:pPr>
      <w:keepNext/>
      <w:jc w:val="center"/>
      <w:outlineLvl w:val="2"/>
    </w:pPr>
    <w:rPr>
      <w:rFonts w:ascii="Arial" w:eastAsia="Times New Roman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426D7"/>
    <w:pPr>
      <w:keepNext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FC"/>
  </w:style>
  <w:style w:type="paragraph" w:styleId="Footer">
    <w:name w:val="footer"/>
    <w:basedOn w:val="Normal"/>
    <w:link w:val="Foot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FC"/>
  </w:style>
  <w:style w:type="character" w:customStyle="1" w:styleId="Heading3Char">
    <w:name w:val="Heading 3 Char"/>
    <w:basedOn w:val="DefaultParagraphFont"/>
    <w:link w:val="Heading3"/>
    <w:rsid w:val="00F426D7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426D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7C3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B6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E77"/>
    <w:pPr>
      <w:ind w:left="720"/>
      <w:contextualSpacing/>
      <w:jc w:val="both"/>
    </w:pPr>
    <w:rPr>
      <w:rFonts w:ascii="Arial" w:eastAsia="Times New Roman" w:hAnsi="Arial"/>
      <w:sz w:val="24"/>
      <w:szCs w:val="20"/>
      <w:lang w:eastAsia="en-GB"/>
    </w:rPr>
  </w:style>
  <w:style w:type="character" w:styleId="Hyperlink">
    <w:name w:val="Hyperlink"/>
    <w:basedOn w:val="DefaultParagraphFont"/>
    <w:rsid w:val="004B2E7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B2E77"/>
    <w:pPr>
      <w:jc w:val="center"/>
    </w:pPr>
    <w:rPr>
      <w:rFonts w:ascii="Arial" w:eastAsia="Times New Roman" w:hAnsi="Arial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2E77"/>
    <w:rPr>
      <w:rFonts w:ascii="Arial" w:eastAsia="Times New Roman" w:hAnsi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4B2E77"/>
    <w:pPr>
      <w:jc w:val="center"/>
    </w:pPr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B2E77"/>
    <w:rPr>
      <w:rFonts w:ascii="Arial" w:eastAsia="Times New Roman" w:hAnsi="Arial"/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927A0"/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927A0"/>
    <w:rPr>
      <w:rFonts w:ascii="Consolas" w:eastAsia="Calibri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9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0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05E"/>
    <w:rPr>
      <w:b/>
      <w:bCs/>
      <w:lang w:eastAsia="en-US"/>
    </w:rPr>
  </w:style>
  <w:style w:type="character" w:customStyle="1" w:styleId="field-content">
    <w:name w:val="field-content"/>
    <w:basedOn w:val="DefaultParagraphFont"/>
    <w:rsid w:val="003E660B"/>
  </w:style>
  <w:style w:type="character" w:styleId="UnresolvedMention">
    <w:name w:val="Unresolved Mention"/>
    <w:basedOn w:val="DefaultParagraphFont"/>
    <w:uiPriority w:val="99"/>
    <w:semiHidden/>
    <w:unhideWhenUsed/>
    <w:rsid w:val="00105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16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o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rmation.request@ombudsman-wales.org.uk" TargetMode="External"/><Relationship Id="rId10" Type="http://schemas.openxmlformats.org/officeDocument/2006/relationships/hyperlink" Target="mailto:Recruitment@Ombudsman-wal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bwdsmon.cymru/safonau-clinigol/" TargetMode="External"/><Relationship Id="rId14" Type="http://schemas.openxmlformats.org/officeDocument/2006/relationships/hyperlink" Target="https://www.ombwdsmon.cymru/hysbysiad-preifatrwydd-cyngho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43C3-8767-448A-8899-3C516626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2090</Words>
  <Characters>11913</Characters>
  <Application>Microsoft Office Word</Application>
  <DocSecurity>0</DocSecurity>
  <Lines>99</Lines>
  <Paragraphs>27</Paragraphs>
  <ScaleCrop>false</ScaleCrop>
  <Company>Microsoft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kathrync</dc:creator>
  <cp:lastModifiedBy>Ffion Jones</cp:lastModifiedBy>
  <cp:revision>6</cp:revision>
  <cp:lastPrinted>2012-09-25T09:40:00Z</cp:lastPrinted>
  <dcterms:created xsi:type="dcterms:W3CDTF">2023-03-03T17:01:00Z</dcterms:created>
  <dcterms:modified xsi:type="dcterms:W3CDTF">2026-04-14T14:46:00Z</dcterms:modified>
</cp:coreProperties>
</file>